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6C" w:rsidRPr="007830DC" w:rsidRDefault="000B6B6D" w:rsidP="0086676C">
      <w:pPr>
        <w:spacing w:line="360" w:lineRule="auto"/>
        <w:jc w:val="center"/>
        <w:rPr>
          <w:rFonts w:ascii="Arial" w:hAnsi="Arial" w:cs="Arial"/>
          <w:b/>
          <w:sz w:val="24"/>
          <w:szCs w:val="24"/>
        </w:rPr>
      </w:pPr>
      <w:r w:rsidRPr="007830DC">
        <w:rPr>
          <w:rFonts w:ascii="Arial" w:hAnsi="Arial" w:cs="Arial"/>
          <w:b/>
          <w:sz w:val="24"/>
          <w:szCs w:val="24"/>
        </w:rPr>
        <w:t>Reglas de Operación del Grupo Interdisciplinario del Instituto de Acceso a la Información Pública y Protección de Datos Personales del estado de Oaxaca</w:t>
      </w:r>
    </w:p>
    <w:p w:rsidR="00735FCD" w:rsidRPr="007830DC" w:rsidRDefault="000C3D90" w:rsidP="0086676C">
      <w:pPr>
        <w:spacing w:line="276" w:lineRule="auto"/>
        <w:jc w:val="both"/>
        <w:rPr>
          <w:rFonts w:ascii="Arial" w:hAnsi="Arial" w:cs="Arial"/>
          <w:sz w:val="24"/>
          <w:szCs w:val="24"/>
        </w:rPr>
      </w:pPr>
      <w:r w:rsidRPr="007830DC">
        <w:rPr>
          <w:rFonts w:ascii="Arial" w:hAnsi="Arial" w:cs="Arial"/>
          <w:b/>
          <w:sz w:val="24"/>
          <w:szCs w:val="24"/>
        </w:rPr>
        <w:t xml:space="preserve">Artículo 1. </w:t>
      </w:r>
      <w:r w:rsidR="000B6B6D" w:rsidRPr="007830DC">
        <w:rPr>
          <w:rFonts w:ascii="Arial" w:hAnsi="Arial" w:cs="Arial"/>
          <w:sz w:val="24"/>
          <w:szCs w:val="24"/>
        </w:rPr>
        <w:t>Las presentes Reglas de O</w:t>
      </w:r>
      <w:r w:rsidR="00735FCD" w:rsidRPr="007830DC">
        <w:rPr>
          <w:rFonts w:ascii="Arial" w:hAnsi="Arial" w:cs="Arial"/>
          <w:sz w:val="24"/>
          <w:szCs w:val="24"/>
        </w:rPr>
        <w:t>peración son de observancia obligatoria para las y los integrant</w:t>
      </w:r>
      <w:r w:rsidR="000B6B6D" w:rsidRPr="007830DC">
        <w:rPr>
          <w:rFonts w:ascii="Arial" w:hAnsi="Arial" w:cs="Arial"/>
          <w:sz w:val="24"/>
          <w:szCs w:val="24"/>
        </w:rPr>
        <w:t>es del Grupo Interdisciplinario</w:t>
      </w:r>
      <w:r w:rsidR="00735FCD" w:rsidRPr="007830DC">
        <w:rPr>
          <w:rFonts w:ascii="Arial" w:hAnsi="Arial" w:cs="Arial"/>
          <w:sz w:val="24"/>
          <w:szCs w:val="24"/>
        </w:rPr>
        <w:t xml:space="preserve"> del Instituto de Acceso a la Información Pública y Protección de Datos Personales del estado de Oaxaca.</w:t>
      </w:r>
    </w:p>
    <w:p w:rsidR="00660122" w:rsidRPr="007830DC" w:rsidRDefault="000C3D90" w:rsidP="0086676C">
      <w:pPr>
        <w:spacing w:line="276" w:lineRule="auto"/>
        <w:jc w:val="both"/>
        <w:rPr>
          <w:rFonts w:ascii="Arial" w:hAnsi="Arial" w:cs="Arial"/>
          <w:sz w:val="24"/>
          <w:szCs w:val="24"/>
        </w:rPr>
      </w:pPr>
      <w:r w:rsidRPr="007830DC">
        <w:rPr>
          <w:rFonts w:ascii="Arial" w:hAnsi="Arial" w:cs="Arial"/>
          <w:b/>
          <w:sz w:val="24"/>
          <w:szCs w:val="24"/>
        </w:rPr>
        <w:t xml:space="preserve">Artículo 2. </w:t>
      </w:r>
      <w:r w:rsidR="005761DD" w:rsidRPr="007830DC">
        <w:rPr>
          <w:rFonts w:ascii="Arial" w:hAnsi="Arial" w:cs="Arial"/>
          <w:sz w:val="24"/>
          <w:szCs w:val="24"/>
        </w:rPr>
        <w:t>Las presentes Reglas tienen el</w:t>
      </w:r>
      <w:r w:rsidR="00735FCD" w:rsidRPr="007830DC">
        <w:rPr>
          <w:rFonts w:ascii="Arial" w:hAnsi="Arial" w:cs="Arial"/>
          <w:sz w:val="24"/>
          <w:szCs w:val="24"/>
        </w:rPr>
        <w:t xml:space="preserve"> objetivo </w:t>
      </w:r>
      <w:r w:rsidR="005761DD" w:rsidRPr="007830DC">
        <w:rPr>
          <w:rFonts w:ascii="Arial" w:hAnsi="Arial" w:cs="Arial"/>
          <w:sz w:val="24"/>
          <w:szCs w:val="24"/>
        </w:rPr>
        <w:t>de</w:t>
      </w:r>
      <w:r w:rsidR="00735FCD" w:rsidRPr="007830DC">
        <w:rPr>
          <w:rFonts w:ascii="Arial" w:hAnsi="Arial" w:cs="Arial"/>
          <w:sz w:val="24"/>
          <w:szCs w:val="24"/>
        </w:rPr>
        <w:t xml:space="preserve"> es</w:t>
      </w:r>
      <w:r w:rsidR="000B6B6D" w:rsidRPr="007830DC">
        <w:rPr>
          <w:rFonts w:ascii="Arial" w:hAnsi="Arial" w:cs="Arial"/>
          <w:sz w:val="24"/>
          <w:szCs w:val="24"/>
        </w:rPr>
        <w:t>tablecer las bases y criterios generales</w:t>
      </w:r>
      <w:r w:rsidR="00490E63" w:rsidRPr="007830DC">
        <w:rPr>
          <w:rFonts w:ascii="Arial" w:hAnsi="Arial" w:cs="Arial"/>
          <w:sz w:val="24"/>
          <w:szCs w:val="24"/>
        </w:rPr>
        <w:t xml:space="preserve"> para el funcionamiento y operación del Grupo Interdisciplinario</w:t>
      </w:r>
      <w:r w:rsidR="00735FCD" w:rsidRPr="007830DC">
        <w:rPr>
          <w:rFonts w:ascii="Arial" w:hAnsi="Arial" w:cs="Arial"/>
          <w:sz w:val="24"/>
          <w:szCs w:val="24"/>
        </w:rPr>
        <w:t xml:space="preserve"> </w:t>
      </w:r>
      <w:r w:rsidR="005761DD" w:rsidRPr="007830DC">
        <w:rPr>
          <w:rFonts w:ascii="Arial" w:hAnsi="Arial" w:cs="Arial"/>
          <w:sz w:val="24"/>
          <w:szCs w:val="24"/>
        </w:rPr>
        <w:t xml:space="preserve">del </w:t>
      </w:r>
      <w:r w:rsidR="000B6B6D" w:rsidRPr="007830DC">
        <w:rPr>
          <w:rFonts w:ascii="Arial" w:hAnsi="Arial" w:cs="Arial"/>
          <w:sz w:val="24"/>
          <w:szCs w:val="24"/>
        </w:rPr>
        <w:t>Instituto de Acceso a la Información Pública y Protección de Datos Personales del estado de Oaxaca</w:t>
      </w:r>
      <w:r w:rsidR="00490E63" w:rsidRPr="007830DC">
        <w:rPr>
          <w:rFonts w:ascii="Arial" w:hAnsi="Arial" w:cs="Arial"/>
          <w:sz w:val="24"/>
          <w:szCs w:val="24"/>
        </w:rPr>
        <w:t xml:space="preserve">, lo </w:t>
      </w:r>
      <w:r w:rsidR="00735FCD" w:rsidRPr="007830DC">
        <w:rPr>
          <w:rFonts w:ascii="Arial" w:hAnsi="Arial" w:cs="Arial"/>
          <w:sz w:val="24"/>
          <w:szCs w:val="24"/>
        </w:rPr>
        <w:t>anterior en apego a lo establecido en el artículo 54 de la Ley General de Archivos</w:t>
      </w:r>
      <w:r w:rsidR="005761DD" w:rsidRPr="007830DC">
        <w:rPr>
          <w:rFonts w:ascii="Arial" w:hAnsi="Arial" w:cs="Arial"/>
          <w:sz w:val="24"/>
          <w:szCs w:val="24"/>
        </w:rPr>
        <w:t xml:space="preserve"> de la Valoración Documental.</w:t>
      </w:r>
    </w:p>
    <w:p w:rsidR="00E40C8A" w:rsidRPr="007830DC" w:rsidRDefault="000C3D90" w:rsidP="0086676C">
      <w:pPr>
        <w:spacing w:line="276" w:lineRule="auto"/>
        <w:jc w:val="both"/>
        <w:rPr>
          <w:rFonts w:ascii="Arial" w:hAnsi="Arial" w:cs="Arial"/>
          <w:sz w:val="24"/>
          <w:szCs w:val="24"/>
        </w:rPr>
      </w:pPr>
      <w:r w:rsidRPr="007830DC">
        <w:rPr>
          <w:rFonts w:ascii="Arial" w:hAnsi="Arial" w:cs="Arial"/>
          <w:b/>
          <w:sz w:val="24"/>
          <w:szCs w:val="24"/>
        </w:rPr>
        <w:t xml:space="preserve">Artículo 3. </w:t>
      </w:r>
      <w:r w:rsidR="007830DC">
        <w:rPr>
          <w:rFonts w:ascii="Arial" w:hAnsi="Arial" w:cs="Arial"/>
          <w:sz w:val="24"/>
          <w:szCs w:val="24"/>
        </w:rPr>
        <w:t xml:space="preserve">Las </w:t>
      </w:r>
      <w:r w:rsidR="00F918B3">
        <w:rPr>
          <w:rFonts w:ascii="Arial" w:hAnsi="Arial" w:cs="Arial"/>
          <w:sz w:val="24"/>
          <w:szCs w:val="24"/>
        </w:rPr>
        <w:t xml:space="preserve">presentes Reglas de operación, se emiten en términos de lo </w:t>
      </w:r>
      <w:r w:rsidR="00E40C8A" w:rsidRPr="007830DC">
        <w:rPr>
          <w:rFonts w:ascii="Arial" w:hAnsi="Arial" w:cs="Arial"/>
          <w:sz w:val="24"/>
          <w:szCs w:val="24"/>
        </w:rPr>
        <w:t xml:space="preserve">dispuesto </w:t>
      </w:r>
      <w:r w:rsidR="00F918B3">
        <w:rPr>
          <w:rFonts w:ascii="Arial" w:hAnsi="Arial" w:cs="Arial"/>
          <w:sz w:val="24"/>
          <w:szCs w:val="24"/>
        </w:rPr>
        <w:t>en los artículos 11 fracción V,</w:t>
      </w:r>
      <w:r w:rsidR="00E40C8A" w:rsidRPr="007830DC">
        <w:rPr>
          <w:rFonts w:ascii="Arial" w:hAnsi="Arial" w:cs="Arial"/>
          <w:sz w:val="24"/>
          <w:szCs w:val="24"/>
        </w:rPr>
        <w:t xml:space="preserve"> 50, 51, 52, 53, y 54</w:t>
      </w:r>
      <w:r w:rsidR="00F918B3">
        <w:rPr>
          <w:rFonts w:ascii="Arial" w:hAnsi="Arial" w:cs="Arial"/>
          <w:sz w:val="24"/>
          <w:szCs w:val="24"/>
        </w:rPr>
        <w:t xml:space="preserve"> de la Ley General de Archivos, así como en </w:t>
      </w:r>
      <w:r w:rsidR="00E40C8A" w:rsidRPr="007830DC">
        <w:rPr>
          <w:rFonts w:ascii="Arial" w:hAnsi="Arial" w:cs="Arial"/>
          <w:sz w:val="24"/>
          <w:szCs w:val="24"/>
        </w:rPr>
        <w:t>lo señalado en e</w:t>
      </w:r>
      <w:r w:rsidR="00F918B3">
        <w:rPr>
          <w:rFonts w:ascii="Arial" w:hAnsi="Arial" w:cs="Arial"/>
          <w:sz w:val="24"/>
          <w:szCs w:val="24"/>
        </w:rPr>
        <w:t>l numeral Cuarto, fracción XXV, y</w:t>
      </w:r>
      <w:r w:rsidR="00E40C8A" w:rsidRPr="007830DC">
        <w:rPr>
          <w:rFonts w:ascii="Arial" w:hAnsi="Arial" w:cs="Arial"/>
          <w:sz w:val="24"/>
          <w:szCs w:val="24"/>
        </w:rPr>
        <w:t xml:space="preserve"> Sexto fracción</w:t>
      </w:r>
      <w:r w:rsidR="00F918B3">
        <w:rPr>
          <w:rFonts w:ascii="Arial" w:hAnsi="Arial" w:cs="Arial"/>
          <w:sz w:val="24"/>
          <w:szCs w:val="24"/>
        </w:rPr>
        <w:t xml:space="preserve"> IV de los Lineamientos para la Organización y Conservación de</w:t>
      </w:r>
      <w:r w:rsidR="00E40C8A" w:rsidRPr="007830DC">
        <w:rPr>
          <w:rFonts w:ascii="Arial" w:hAnsi="Arial" w:cs="Arial"/>
          <w:sz w:val="24"/>
          <w:szCs w:val="24"/>
        </w:rPr>
        <w:t xml:space="preserve"> Archivos, emitido por el Consejo Nacional del Sistema Nacional de Transparencia, Acceso a la Información y Protección de Datos Personales.</w:t>
      </w:r>
    </w:p>
    <w:p w:rsidR="00383B73" w:rsidRPr="007830DC" w:rsidRDefault="000C3D90" w:rsidP="0086676C">
      <w:pPr>
        <w:spacing w:line="276" w:lineRule="auto"/>
        <w:jc w:val="both"/>
        <w:rPr>
          <w:rFonts w:ascii="Arial" w:hAnsi="Arial" w:cs="Arial"/>
          <w:sz w:val="24"/>
          <w:szCs w:val="24"/>
        </w:rPr>
      </w:pPr>
      <w:r w:rsidRPr="007830DC">
        <w:rPr>
          <w:rFonts w:ascii="Arial" w:hAnsi="Arial" w:cs="Arial"/>
          <w:b/>
          <w:sz w:val="24"/>
          <w:szCs w:val="24"/>
        </w:rPr>
        <w:t xml:space="preserve">Artículo 4. </w:t>
      </w:r>
      <w:r w:rsidR="00383B73" w:rsidRPr="007830DC">
        <w:rPr>
          <w:rFonts w:ascii="Arial" w:hAnsi="Arial" w:cs="Arial"/>
          <w:sz w:val="24"/>
          <w:szCs w:val="24"/>
        </w:rPr>
        <w:t xml:space="preserve">Para efecto de las presentes Reglas, además de las definiciones contenidas en el </w:t>
      </w:r>
      <w:r w:rsidR="00A631E4" w:rsidRPr="007830DC">
        <w:rPr>
          <w:rFonts w:ascii="Arial" w:hAnsi="Arial" w:cs="Arial"/>
          <w:sz w:val="24"/>
          <w:szCs w:val="24"/>
        </w:rPr>
        <w:t xml:space="preserve">artículo 4 de la Ley General de Archivos, así como el numeral cuarto de los Lineamientos para la Organización y Conservación </w:t>
      </w:r>
      <w:r w:rsidR="00660122" w:rsidRPr="007830DC">
        <w:rPr>
          <w:rFonts w:ascii="Arial" w:hAnsi="Arial" w:cs="Arial"/>
          <w:sz w:val="24"/>
          <w:szCs w:val="24"/>
        </w:rPr>
        <w:t>de Archivos se entenderá por:</w:t>
      </w:r>
      <w:r w:rsidR="00F918B3">
        <w:rPr>
          <w:rFonts w:ascii="Arial" w:hAnsi="Arial" w:cs="Arial"/>
          <w:sz w:val="24"/>
          <w:szCs w:val="24"/>
        </w:rPr>
        <w:t xml:space="preserve"> </w:t>
      </w:r>
    </w:p>
    <w:p w:rsidR="0081134A" w:rsidRPr="00942CE5" w:rsidRDefault="00942CE5" w:rsidP="0086676C">
      <w:pPr>
        <w:spacing w:line="276" w:lineRule="auto"/>
        <w:jc w:val="both"/>
        <w:rPr>
          <w:rFonts w:ascii="Arial" w:hAnsi="Arial" w:cs="Arial"/>
          <w:sz w:val="24"/>
          <w:szCs w:val="24"/>
        </w:rPr>
      </w:pPr>
      <w:r w:rsidRPr="00942CE5">
        <w:rPr>
          <w:rFonts w:ascii="Arial" w:hAnsi="Arial" w:cs="Arial"/>
          <w:b/>
          <w:sz w:val="24"/>
          <w:szCs w:val="24"/>
        </w:rPr>
        <w:t xml:space="preserve">Baja documental: </w:t>
      </w:r>
      <w:r w:rsidRPr="00942CE5">
        <w:rPr>
          <w:rFonts w:ascii="Arial" w:hAnsi="Arial" w:cs="Arial"/>
          <w:sz w:val="24"/>
          <w:szCs w:val="24"/>
        </w:rPr>
        <w:t>A la eliminación de aquella documentación que haya prescrito su vigencia, valores documentales y, en su caso, plazos de conservación; y que no posea valores históricos, de acuerdo con la Ley y las disposiciones jurídicas aplicables;</w:t>
      </w:r>
    </w:p>
    <w:p w:rsidR="005616AC" w:rsidRPr="005616AC" w:rsidRDefault="0081134A" w:rsidP="0086676C">
      <w:pPr>
        <w:pStyle w:val="Prrafodelista"/>
        <w:numPr>
          <w:ilvl w:val="0"/>
          <w:numId w:val="9"/>
        </w:numPr>
        <w:spacing w:line="276" w:lineRule="auto"/>
        <w:jc w:val="both"/>
        <w:rPr>
          <w:rFonts w:ascii="Arial" w:hAnsi="Arial" w:cs="Arial"/>
          <w:b/>
        </w:rPr>
      </w:pPr>
      <w:r w:rsidRPr="005616AC">
        <w:rPr>
          <w:rFonts w:ascii="Arial" w:hAnsi="Arial" w:cs="Arial"/>
          <w:b/>
        </w:rPr>
        <w:t>Catálogo de disposición documental:</w:t>
      </w:r>
      <w:r w:rsidR="00942CE5" w:rsidRPr="00942CE5">
        <w:t xml:space="preserve"> </w:t>
      </w:r>
      <w:r w:rsidR="00942CE5" w:rsidRPr="005616AC">
        <w:rPr>
          <w:rFonts w:ascii="Arial" w:hAnsi="Arial" w:cs="Arial"/>
        </w:rPr>
        <w:t>Al registro general y sistemático que establece los valores documentales, la vigencia documental, los plazos de conservación y la disposición documental;</w:t>
      </w:r>
    </w:p>
    <w:p w:rsidR="005616AC" w:rsidRPr="005616AC" w:rsidRDefault="0081134A" w:rsidP="0086676C">
      <w:pPr>
        <w:pStyle w:val="Prrafodelista"/>
        <w:numPr>
          <w:ilvl w:val="0"/>
          <w:numId w:val="9"/>
        </w:numPr>
        <w:spacing w:line="276" w:lineRule="auto"/>
        <w:jc w:val="both"/>
        <w:rPr>
          <w:rFonts w:ascii="Arial" w:hAnsi="Arial" w:cs="Arial"/>
          <w:b/>
        </w:rPr>
      </w:pPr>
      <w:r w:rsidRPr="005616AC">
        <w:rPr>
          <w:rFonts w:ascii="Arial" w:hAnsi="Arial" w:cs="Arial"/>
          <w:b/>
        </w:rPr>
        <w:t>Disposición documental:</w:t>
      </w:r>
      <w:r w:rsidR="00A06790" w:rsidRPr="005616AC">
        <w:rPr>
          <w:rFonts w:ascii="Arial" w:hAnsi="Arial" w:cs="Arial"/>
        </w:rPr>
        <w:t xml:space="preserve"> A la selección sistemática de los expedientes de los archivos de trámite o concentración cuya vigencia documental o uso ha prescrito, con el fin de realizar transferencias ordenadas o bajas documentales;</w:t>
      </w:r>
    </w:p>
    <w:p w:rsidR="005616AC" w:rsidRPr="005616AC" w:rsidRDefault="00942CE5" w:rsidP="0086676C">
      <w:pPr>
        <w:pStyle w:val="Prrafodelista"/>
        <w:numPr>
          <w:ilvl w:val="0"/>
          <w:numId w:val="9"/>
        </w:numPr>
        <w:spacing w:line="276" w:lineRule="auto"/>
        <w:jc w:val="both"/>
        <w:rPr>
          <w:rFonts w:ascii="Arial" w:hAnsi="Arial" w:cs="Arial"/>
          <w:b/>
        </w:rPr>
      </w:pPr>
      <w:r w:rsidRPr="005616AC">
        <w:rPr>
          <w:rFonts w:ascii="Arial" w:hAnsi="Arial" w:cs="Arial"/>
          <w:b/>
        </w:rPr>
        <w:t xml:space="preserve">Ficha técnica de valoración documental: </w:t>
      </w:r>
      <w:r w:rsidRPr="005616AC">
        <w:rPr>
          <w:rFonts w:ascii="Arial" w:hAnsi="Arial" w:cs="Arial"/>
        </w:rPr>
        <w:t>Al instrumento que permite identificar, analizar y establecer el contexto y valoración de la serie documental;</w:t>
      </w:r>
    </w:p>
    <w:p w:rsidR="005616AC" w:rsidRPr="005616AC" w:rsidRDefault="000B6B6D" w:rsidP="00942CE5">
      <w:pPr>
        <w:pStyle w:val="Prrafodelista"/>
        <w:numPr>
          <w:ilvl w:val="0"/>
          <w:numId w:val="9"/>
        </w:numPr>
        <w:spacing w:line="276" w:lineRule="auto"/>
        <w:jc w:val="both"/>
        <w:rPr>
          <w:rFonts w:ascii="Arial" w:hAnsi="Arial" w:cs="Arial"/>
          <w:b/>
        </w:rPr>
      </w:pPr>
      <w:r w:rsidRPr="005616AC">
        <w:rPr>
          <w:rFonts w:ascii="Arial" w:hAnsi="Arial" w:cs="Arial"/>
          <w:b/>
        </w:rPr>
        <w:lastRenderedPageBreak/>
        <w:t xml:space="preserve">Grupo Interdisciplinario: </w:t>
      </w:r>
      <w:r w:rsidRPr="005616AC">
        <w:rPr>
          <w:rFonts w:ascii="Arial" w:hAnsi="Arial" w:cs="Arial"/>
        </w:rPr>
        <w:t xml:space="preserve">Al Grupo Interdisciplinario del Instituto de Acceso a la Información Pública y Protección de Datos Personales </w:t>
      </w:r>
      <w:r w:rsidR="00931E2F">
        <w:rPr>
          <w:rFonts w:ascii="Arial" w:hAnsi="Arial" w:cs="Arial"/>
        </w:rPr>
        <w:t>del estado de Oaxaca;</w:t>
      </w:r>
    </w:p>
    <w:p w:rsidR="005616AC" w:rsidRPr="005616AC" w:rsidRDefault="00942CE5" w:rsidP="0086676C">
      <w:pPr>
        <w:pStyle w:val="Prrafodelista"/>
        <w:numPr>
          <w:ilvl w:val="0"/>
          <w:numId w:val="9"/>
        </w:numPr>
        <w:spacing w:line="276" w:lineRule="auto"/>
        <w:jc w:val="both"/>
        <w:rPr>
          <w:rFonts w:ascii="Arial" w:hAnsi="Arial" w:cs="Arial"/>
          <w:b/>
        </w:rPr>
      </w:pPr>
      <w:r w:rsidRPr="005616AC">
        <w:rPr>
          <w:rFonts w:ascii="Arial" w:hAnsi="Arial" w:cs="Arial"/>
          <w:b/>
        </w:rPr>
        <w:t>Instrumentos de control archivístico</w:t>
      </w:r>
      <w:r w:rsidRPr="005616AC">
        <w:rPr>
          <w:rFonts w:ascii="Arial" w:hAnsi="Arial" w:cs="Arial"/>
        </w:rPr>
        <w:t>: A los instrumentos técnicos que propician la organización, control y conservación de los documentos de archivo a lo largo de su ciclo vital que son el cuadro general de clasificación archivística y el catálogo de disposición documental;</w:t>
      </w:r>
    </w:p>
    <w:p w:rsidR="005616AC" w:rsidRPr="005616AC" w:rsidRDefault="00C36AEC" w:rsidP="0086676C">
      <w:pPr>
        <w:pStyle w:val="Prrafodelista"/>
        <w:numPr>
          <w:ilvl w:val="0"/>
          <w:numId w:val="9"/>
        </w:numPr>
        <w:spacing w:line="276" w:lineRule="auto"/>
        <w:jc w:val="both"/>
        <w:rPr>
          <w:rFonts w:ascii="Arial" w:hAnsi="Arial" w:cs="Arial"/>
          <w:b/>
        </w:rPr>
      </w:pPr>
      <w:r w:rsidRPr="005616AC">
        <w:rPr>
          <w:rFonts w:ascii="Arial" w:hAnsi="Arial" w:cs="Arial"/>
          <w:b/>
        </w:rPr>
        <w:t xml:space="preserve">Instituto: </w:t>
      </w:r>
      <w:r w:rsidRPr="005616AC">
        <w:rPr>
          <w:rFonts w:ascii="Arial" w:hAnsi="Arial" w:cs="Arial"/>
        </w:rPr>
        <w:t>Instituto de Acceso a la Información Pública y Protección de Datos Personales del estado de Oaxaca</w:t>
      </w:r>
      <w:r w:rsidR="00931E2F">
        <w:rPr>
          <w:rFonts w:ascii="Arial" w:hAnsi="Arial" w:cs="Arial"/>
        </w:rPr>
        <w:t>;</w:t>
      </w:r>
    </w:p>
    <w:p w:rsidR="005616AC" w:rsidRPr="005616AC" w:rsidRDefault="00A25B75" w:rsidP="0086676C">
      <w:pPr>
        <w:pStyle w:val="Prrafodelista"/>
        <w:numPr>
          <w:ilvl w:val="0"/>
          <w:numId w:val="9"/>
        </w:numPr>
        <w:spacing w:line="276" w:lineRule="auto"/>
        <w:jc w:val="both"/>
        <w:rPr>
          <w:rFonts w:ascii="Arial" w:hAnsi="Arial" w:cs="Arial"/>
          <w:b/>
        </w:rPr>
      </w:pPr>
      <w:r w:rsidRPr="005616AC">
        <w:rPr>
          <w:rFonts w:ascii="Arial" w:hAnsi="Arial" w:cs="Arial"/>
          <w:b/>
        </w:rPr>
        <w:t xml:space="preserve">Ley General: </w:t>
      </w:r>
      <w:r w:rsidR="00931E2F">
        <w:rPr>
          <w:rFonts w:ascii="Arial" w:hAnsi="Arial" w:cs="Arial"/>
        </w:rPr>
        <w:t>Ley General de Archivos;</w:t>
      </w:r>
    </w:p>
    <w:p w:rsidR="005616AC" w:rsidRPr="005616AC" w:rsidRDefault="00A25B75" w:rsidP="00942CE5">
      <w:pPr>
        <w:pStyle w:val="Prrafodelista"/>
        <w:numPr>
          <w:ilvl w:val="0"/>
          <w:numId w:val="9"/>
        </w:numPr>
        <w:spacing w:line="276" w:lineRule="auto"/>
        <w:jc w:val="both"/>
        <w:rPr>
          <w:rFonts w:ascii="Arial" w:hAnsi="Arial" w:cs="Arial"/>
          <w:b/>
        </w:rPr>
      </w:pPr>
      <w:r w:rsidRPr="005616AC">
        <w:rPr>
          <w:rFonts w:ascii="Arial" w:hAnsi="Arial" w:cs="Arial"/>
          <w:b/>
        </w:rPr>
        <w:t xml:space="preserve">Lineamientos: </w:t>
      </w:r>
      <w:r w:rsidRPr="005616AC">
        <w:rPr>
          <w:rFonts w:ascii="Arial" w:hAnsi="Arial" w:cs="Arial"/>
        </w:rPr>
        <w:t>Lineamientos para la Organización</w:t>
      </w:r>
      <w:r w:rsidR="00931E2F">
        <w:rPr>
          <w:rFonts w:ascii="Arial" w:hAnsi="Arial" w:cs="Arial"/>
        </w:rPr>
        <w:t xml:space="preserve"> y Conservación de los Archivos;</w:t>
      </w:r>
    </w:p>
    <w:p w:rsidR="005616AC" w:rsidRPr="005616AC" w:rsidRDefault="00942CE5" w:rsidP="0086676C">
      <w:pPr>
        <w:pStyle w:val="Prrafodelista"/>
        <w:numPr>
          <w:ilvl w:val="0"/>
          <w:numId w:val="9"/>
        </w:numPr>
        <w:spacing w:line="276" w:lineRule="auto"/>
        <w:jc w:val="both"/>
        <w:rPr>
          <w:rFonts w:ascii="Arial" w:hAnsi="Arial" w:cs="Arial"/>
          <w:b/>
        </w:rPr>
      </w:pPr>
      <w:r w:rsidRPr="005616AC">
        <w:rPr>
          <w:rFonts w:ascii="Arial" w:hAnsi="Arial" w:cs="Arial"/>
          <w:b/>
        </w:rPr>
        <w:t>Plazo de conservación:</w:t>
      </w:r>
      <w:r w:rsidRPr="005616AC">
        <w:rPr>
          <w:rFonts w:ascii="Arial" w:hAnsi="Arial" w:cs="Arial"/>
        </w:rPr>
        <w:t xml:space="preserve">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rsidR="005616AC" w:rsidRPr="005616AC" w:rsidRDefault="00490E63" w:rsidP="00942CE5">
      <w:pPr>
        <w:pStyle w:val="Prrafodelista"/>
        <w:numPr>
          <w:ilvl w:val="0"/>
          <w:numId w:val="9"/>
        </w:numPr>
        <w:spacing w:line="276" w:lineRule="auto"/>
        <w:jc w:val="both"/>
        <w:rPr>
          <w:rFonts w:ascii="Arial" w:hAnsi="Arial" w:cs="Arial"/>
          <w:b/>
        </w:rPr>
      </w:pPr>
      <w:r w:rsidRPr="005616AC">
        <w:rPr>
          <w:rFonts w:ascii="Arial" w:hAnsi="Arial" w:cs="Arial"/>
          <w:b/>
        </w:rPr>
        <w:t xml:space="preserve">Reglas: </w:t>
      </w:r>
      <w:r w:rsidRPr="005616AC">
        <w:rPr>
          <w:rFonts w:ascii="Arial" w:hAnsi="Arial" w:cs="Arial"/>
        </w:rPr>
        <w:t xml:space="preserve">A las Reglas de Operación del Grupo Interdisciplinario del Instituto de Acceso a la Información Pública y Protección de Datos </w:t>
      </w:r>
      <w:r w:rsidR="00931E2F">
        <w:rPr>
          <w:rFonts w:ascii="Arial" w:hAnsi="Arial" w:cs="Arial"/>
        </w:rPr>
        <w:t>Personales del estado de Oaxaca;</w:t>
      </w:r>
    </w:p>
    <w:p w:rsidR="005616AC" w:rsidRPr="005616AC" w:rsidRDefault="004226B0" w:rsidP="00942CE5">
      <w:pPr>
        <w:pStyle w:val="Prrafodelista"/>
        <w:numPr>
          <w:ilvl w:val="0"/>
          <w:numId w:val="9"/>
        </w:numPr>
        <w:spacing w:line="276" w:lineRule="auto"/>
        <w:jc w:val="both"/>
        <w:rPr>
          <w:rFonts w:ascii="Arial" w:hAnsi="Arial" w:cs="Arial"/>
          <w:b/>
        </w:rPr>
      </w:pPr>
      <w:r w:rsidRPr="005616AC">
        <w:rPr>
          <w:rFonts w:ascii="Arial" w:hAnsi="Arial" w:cs="Arial"/>
          <w:b/>
        </w:rPr>
        <w:t>S</w:t>
      </w:r>
      <w:r w:rsidR="002F3931" w:rsidRPr="005616AC">
        <w:rPr>
          <w:rFonts w:ascii="Arial" w:hAnsi="Arial" w:cs="Arial"/>
          <w:b/>
        </w:rPr>
        <w:t>ecretaria</w:t>
      </w:r>
      <w:r w:rsidR="00931E2F">
        <w:rPr>
          <w:rFonts w:ascii="Arial" w:hAnsi="Arial" w:cs="Arial"/>
          <w:b/>
        </w:rPr>
        <w:t xml:space="preserve"> (o)</w:t>
      </w:r>
      <w:r w:rsidRPr="005616AC">
        <w:rPr>
          <w:rFonts w:ascii="Arial" w:hAnsi="Arial" w:cs="Arial"/>
          <w:b/>
        </w:rPr>
        <w:t xml:space="preserve">: </w:t>
      </w:r>
      <w:r w:rsidRPr="005616AC">
        <w:rPr>
          <w:rFonts w:ascii="Arial" w:hAnsi="Arial" w:cs="Arial"/>
        </w:rPr>
        <w:t>A la o el Secretar</w:t>
      </w:r>
      <w:r w:rsidR="00931E2F">
        <w:rPr>
          <w:rFonts w:ascii="Arial" w:hAnsi="Arial" w:cs="Arial"/>
        </w:rPr>
        <w:t>io del Grupo Interdisciplinario;</w:t>
      </w:r>
    </w:p>
    <w:p w:rsidR="005616AC" w:rsidRPr="005616AC" w:rsidRDefault="00942CE5" w:rsidP="00942CE5">
      <w:pPr>
        <w:pStyle w:val="Prrafodelista"/>
        <w:numPr>
          <w:ilvl w:val="0"/>
          <w:numId w:val="9"/>
        </w:numPr>
        <w:spacing w:line="276" w:lineRule="auto"/>
        <w:jc w:val="both"/>
        <w:rPr>
          <w:rFonts w:ascii="Arial" w:hAnsi="Arial" w:cs="Arial"/>
          <w:b/>
        </w:rPr>
      </w:pPr>
      <w:r w:rsidRPr="005616AC">
        <w:rPr>
          <w:rFonts w:ascii="Arial" w:hAnsi="Arial" w:cs="Arial"/>
          <w:b/>
        </w:rPr>
        <w:t>Valoración documental</w:t>
      </w:r>
      <w:r w:rsidRPr="005616AC">
        <w:rPr>
          <w:rFonts w:ascii="Arial" w:hAnsi="Arial" w:cs="Arial"/>
        </w:rPr>
        <w:t xml:space="preserve">: A la actividad que consiste en el análisis e identificación de los valores documentales; es decir, el estudio de la condición de los documentos que les confiere características específicas en los archivos de trámite o concentración, o evidenciales, testimoniales e informativos para los documentos históricos, con la finalidad de establecer criterios, vigencias documentales y, en su caso, plazos de conservación, así como </w:t>
      </w:r>
      <w:r w:rsidR="00931E2F">
        <w:rPr>
          <w:rFonts w:ascii="Arial" w:hAnsi="Arial" w:cs="Arial"/>
        </w:rPr>
        <w:t>para la disposición documental; y,</w:t>
      </w:r>
    </w:p>
    <w:p w:rsidR="00942CE5" w:rsidRPr="005616AC" w:rsidRDefault="00942CE5" w:rsidP="00942CE5">
      <w:pPr>
        <w:pStyle w:val="Prrafodelista"/>
        <w:numPr>
          <w:ilvl w:val="0"/>
          <w:numId w:val="9"/>
        </w:numPr>
        <w:spacing w:line="276" w:lineRule="auto"/>
        <w:jc w:val="both"/>
        <w:rPr>
          <w:rFonts w:ascii="Arial" w:hAnsi="Arial" w:cs="Arial"/>
          <w:b/>
        </w:rPr>
      </w:pPr>
      <w:r w:rsidRPr="005616AC">
        <w:rPr>
          <w:rFonts w:ascii="Arial" w:hAnsi="Arial" w:cs="Arial"/>
          <w:b/>
        </w:rPr>
        <w:t>Vigencia documental:</w:t>
      </w:r>
      <w:r w:rsidRPr="005616AC">
        <w:rPr>
          <w:rFonts w:ascii="Arial" w:hAnsi="Arial" w:cs="Arial"/>
        </w:rPr>
        <w:t xml:space="preserve"> Al periodo durante el cual un documento de archivo mantiene sus valores administrativos, legales, fiscales o contables, de conformidad con las disposiciones jurídicas vigentes y aplicables.</w:t>
      </w:r>
    </w:p>
    <w:p w:rsidR="00660122" w:rsidRPr="007830DC" w:rsidRDefault="000C3D90" w:rsidP="00E40C8A">
      <w:pPr>
        <w:jc w:val="both"/>
        <w:rPr>
          <w:rFonts w:ascii="Arial" w:hAnsi="Arial" w:cs="Arial"/>
          <w:sz w:val="24"/>
          <w:szCs w:val="24"/>
        </w:rPr>
      </w:pPr>
      <w:r w:rsidRPr="007830DC">
        <w:rPr>
          <w:rFonts w:ascii="Arial" w:hAnsi="Arial" w:cs="Arial"/>
          <w:b/>
          <w:sz w:val="24"/>
          <w:szCs w:val="24"/>
        </w:rPr>
        <w:t xml:space="preserve">Artículo 5. </w:t>
      </w:r>
      <w:r w:rsidR="00C74EDD" w:rsidRPr="007830DC">
        <w:rPr>
          <w:rFonts w:ascii="Arial" w:hAnsi="Arial" w:cs="Arial"/>
          <w:sz w:val="24"/>
          <w:szCs w:val="24"/>
        </w:rPr>
        <w:t>El Grupo Interdisciplinario del Instituto de Acceso a la Información Pública y Protección de Datos Personales del estado de Oaxaca</w:t>
      </w:r>
      <w:r w:rsidR="002F3931">
        <w:rPr>
          <w:rFonts w:ascii="Arial" w:hAnsi="Arial" w:cs="Arial"/>
          <w:sz w:val="24"/>
          <w:szCs w:val="24"/>
        </w:rPr>
        <w:t xml:space="preserve">, se integrará </w:t>
      </w:r>
      <w:r w:rsidR="00C74EDD" w:rsidRPr="007830DC">
        <w:rPr>
          <w:rFonts w:ascii="Arial" w:hAnsi="Arial" w:cs="Arial"/>
          <w:sz w:val="24"/>
          <w:szCs w:val="24"/>
        </w:rPr>
        <w:t xml:space="preserve">por las y los titulares </w:t>
      </w:r>
      <w:r w:rsidR="00E05F61">
        <w:rPr>
          <w:rFonts w:ascii="Arial" w:hAnsi="Arial" w:cs="Arial"/>
          <w:sz w:val="24"/>
          <w:szCs w:val="24"/>
        </w:rPr>
        <w:t>y/</w:t>
      </w:r>
      <w:r w:rsidR="00D57316">
        <w:rPr>
          <w:rFonts w:ascii="Arial" w:hAnsi="Arial" w:cs="Arial"/>
          <w:sz w:val="24"/>
          <w:szCs w:val="24"/>
        </w:rPr>
        <w:t xml:space="preserve">o responsables </w:t>
      </w:r>
      <w:r w:rsidR="00C74EDD" w:rsidRPr="007830DC">
        <w:rPr>
          <w:rFonts w:ascii="Arial" w:hAnsi="Arial" w:cs="Arial"/>
          <w:sz w:val="24"/>
          <w:szCs w:val="24"/>
        </w:rPr>
        <w:t>de las siguientes Áreas:</w:t>
      </w:r>
    </w:p>
    <w:p w:rsidR="00C74EDD" w:rsidRPr="007830DC" w:rsidRDefault="00931E2F" w:rsidP="00C74EDD">
      <w:pPr>
        <w:pStyle w:val="Prrafodelista"/>
        <w:numPr>
          <w:ilvl w:val="0"/>
          <w:numId w:val="2"/>
        </w:numPr>
        <w:spacing w:line="276" w:lineRule="auto"/>
        <w:jc w:val="both"/>
        <w:rPr>
          <w:rFonts w:ascii="Arial" w:hAnsi="Arial" w:cs="Arial"/>
        </w:rPr>
      </w:pPr>
      <w:r>
        <w:rPr>
          <w:rFonts w:ascii="Arial" w:hAnsi="Arial" w:cs="Arial"/>
        </w:rPr>
        <w:t>Dirección de Asuntos Jurídicos;</w:t>
      </w:r>
    </w:p>
    <w:p w:rsidR="00C74EDD" w:rsidRPr="007830DC" w:rsidRDefault="00C74EDD" w:rsidP="00C74EDD">
      <w:pPr>
        <w:pStyle w:val="Prrafodelista"/>
        <w:numPr>
          <w:ilvl w:val="0"/>
          <w:numId w:val="2"/>
        </w:numPr>
        <w:spacing w:line="276" w:lineRule="auto"/>
        <w:jc w:val="both"/>
        <w:rPr>
          <w:rFonts w:ascii="Arial" w:hAnsi="Arial" w:cs="Arial"/>
        </w:rPr>
      </w:pPr>
      <w:r w:rsidRPr="007830DC">
        <w:rPr>
          <w:rFonts w:ascii="Arial" w:hAnsi="Arial" w:cs="Arial"/>
        </w:rPr>
        <w:t>Dirección de Administración</w:t>
      </w:r>
      <w:r w:rsidR="00931E2F">
        <w:rPr>
          <w:rFonts w:ascii="Arial" w:hAnsi="Arial" w:cs="Arial"/>
        </w:rPr>
        <w:t>;</w:t>
      </w:r>
    </w:p>
    <w:p w:rsidR="00C74EDD" w:rsidRPr="007830DC" w:rsidRDefault="00C74EDD" w:rsidP="00C74EDD">
      <w:pPr>
        <w:pStyle w:val="Prrafodelista"/>
        <w:numPr>
          <w:ilvl w:val="0"/>
          <w:numId w:val="2"/>
        </w:numPr>
        <w:spacing w:line="276" w:lineRule="auto"/>
        <w:jc w:val="both"/>
        <w:rPr>
          <w:rFonts w:ascii="Arial" w:eastAsia="Times New Roman" w:hAnsi="Arial" w:cs="Arial"/>
          <w:lang w:val="es-ES"/>
        </w:rPr>
      </w:pPr>
      <w:r w:rsidRPr="007830DC">
        <w:rPr>
          <w:rFonts w:ascii="Arial" w:eastAsia="Times New Roman" w:hAnsi="Arial" w:cs="Arial"/>
          <w:lang w:val="es-ES"/>
        </w:rPr>
        <w:t>Área Coordinadora de Archivos</w:t>
      </w:r>
      <w:r w:rsidR="00931E2F">
        <w:rPr>
          <w:rFonts w:ascii="Arial" w:eastAsia="Times New Roman" w:hAnsi="Arial" w:cs="Arial"/>
          <w:lang w:val="es-ES"/>
        </w:rPr>
        <w:t>;</w:t>
      </w:r>
    </w:p>
    <w:p w:rsidR="00C74EDD" w:rsidRPr="007830DC" w:rsidRDefault="00C74EDD" w:rsidP="00C74EDD">
      <w:pPr>
        <w:pStyle w:val="Prrafodelista"/>
        <w:numPr>
          <w:ilvl w:val="0"/>
          <w:numId w:val="2"/>
        </w:numPr>
        <w:spacing w:line="276" w:lineRule="auto"/>
        <w:jc w:val="both"/>
        <w:rPr>
          <w:rFonts w:ascii="Arial" w:hAnsi="Arial" w:cs="Arial"/>
        </w:rPr>
      </w:pPr>
      <w:r w:rsidRPr="007830DC">
        <w:rPr>
          <w:rFonts w:ascii="Arial" w:eastAsia="Times New Roman" w:hAnsi="Arial" w:cs="Arial"/>
          <w:lang w:val="es-ES"/>
        </w:rPr>
        <w:t xml:space="preserve">Dirección de </w:t>
      </w:r>
      <w:r w:rsidRPr="007830DC">
        <w:rPr>
          <w:rFonts w:ascii="Arial" w:hAnsi="Arial" w:cs="Arial"/>
        </w:rPr>
        <w:t>Tecnologías de Transparencia</w:t>
      </w:r>
      <w:r w:rsidR="00931E2F">
        <w:rPr>
          <w:rFonts w:ascii="Arial" w:hAnsi="Arial" w:cs="Arial"/>
        </w:rPr>
        <w:t>;</w:t>
      </w:r>
    </w:p>
    <w:p w:rsidR="00C74EDD" w:rsidRPr="007830DC" w:rsidRDefault="00C74EDD" w:rsidP="00C74EDD">
      <w:pPr>
        <w:pStyle w:val="Prrafodelista"/>
        <w:numPr>
          <w:ilvl w:val="0"/>
          <w:numId w:val="2"/>
        </w:numPr>
        <w:spacing w:line="276" w:lineRule="auto"/>
        <w:jc w:val="both"/>
        <w:rPr>
          <w:rFonts w:ascii="Arial" w:eastAsia="Times New Roman" w:hAnsi="Arial" w:cs="Arial"/>
          <w:lang w:val="es-ES"/>
        </w:rPr>
      </w:pPr>
      <w:r w:rsidRPr="007830DC">
        <w:rPr>
          <w:rFonts w:ascii="Arial" w:hAnsi="Arial" w:cs="Arial"/>
        </w:rPr>
        <w:t>Unidad de Transparencia</w:t>
      </w:r>
      <w:r w:rsidR="00931E2F">
        <w:rPr>
          <w:rFonts w:ascii="Arial" w:hAnsi="Arial" w:cs="Arial"/>
        </w:rPr>
        <w:t>;</w:t>
      </w:r>
    </w:p>
    <w:p w:rsidR="00C74EDD" w:rsidRPr="007830DC" w:rsidRDefault="00931E2F" w:rsidP="00C74EDD">
      <w:pPr>
        <w:pStyle w:val="Prrafodelista"/>
        <w:numPr>
          <w:ilvl w:val="0"/>
          <w:numId w:val="2"/>
        </w:numPr>
        <w:spacing w:line="276" w:lineRule="auto"/>
        <w:jc w:val="both"/>
        <w:rPr>
          <w:rFonts w:ascii="Arial" w:eastAsia="Times New Roman" w:hAnsi="Arial" w:cs="Arial"/>
          <w:lang w:val="es-ES"/>
        </w:rPr>
      </w:pPr>
      <w:r>
        <w:rPr>
          <w:rFonts w:ascii="Arial" w:eastAsia="Times New Roman" w:hAnsi="Arial" w:cs="Arial"/>
          <w:lang w:val="es-ES"/>
        </w:rPr>
        <w:t>Contraloría General;</w:t>
      </w:r>
    </w:p>
    <w:p w:rsidR="00C74EDD" w:rsidRPr="007830DC" w:rsidRDefault="00C74EDD" w:rsidP="00C74EDD">
      <w:pPr>
        <w:pStyle w:val="Prrafodelista"/>
        <w:numPr>
          <w:ilvl w:val="0"/>
          <w:numId w:val="2"/>
        </w:numPr>
        <w:spacing w:line="276" w:lineRule="auto"/>
        <w:jc w:val="both"/>
        <w:rPr>
          <w:rFonts w:ascii="Arial" w:eastAsia="Times New Roman" w:hAnsi="Arial" w:cs="Arial"/>
          <w:lang w:val="es-ES"/>
        </w:rPr>
      </w:pPr>
      <w:r w:rsidRPr="007830DC">
        <w:rPr>
          <w:rFonts w:ascii="Arial" w:eastAsia="Times New Roman" w:hAnsi="Arial" w:cs="Arial"/>
          <w:lang w:val="es-ES"/>
        </w:rPr>
        <w:lastRenderedPageBreak/>
        <w:t>Dirección de Gobierno Abierto</w:t>
      </w:r>
      <w:r w:rsidR="00931E2F">
        <w:rPr>
          <w:rFonts w:ascii="Arial" w:eastAsia="Times New Roman" w:hAnsi="Arial" w:cs="Arial"/>
          <w:lang w:val="es-ES"/>
        </w:rPr>
        <w:t>;</w:t>
      </w:r>
    </w:p>
    <w:p w:rsidR="00C74EDD" w:rsidRPr="007830DC" w:rsidRDefault="00C74EDD" w:rsidP="00C74EDD">
      <w:pPr>
        <w:pStyle w:val="Prrafodelista"/>
        <w:numPr>
          <w:ilvl w:val="0"/>
          <w:numId w:val="2"/>
        </w:numPr>
        <w:spacing w:line="276" w:lineRule="auto"/>
        <w:jc w:val="both"/>
        <w:rPr>
          <w:rFonts w:ascii="Arial" w:hAnsi="Arial" w:cs="Arial"/>
        </w:rPr>
      </w:pPr>
      <w:r w:rsidRPr="007830DC">
        <w:rPr>
          <w:rFonts w:ascii="Arial" w:hAnsi="Arial" w:cs="Arial"/>
        </w:rPr>
        <w:t>Dirección de Comunicación, Capacitación, Evaluación, Archivo y Datos Personales</w:t>
      </w:r>
      <w:r w:rsidR="00931E2F">
        <w:rPr>
          <w:rFonts w:ascii="Arial" w:hAnsi="Arial" w:cs="Arial"/>
        </w:rPr>
        <w:t>;</w:t>
      </w:r>
    </w:p>
    <w:p w:rsidR="00C74EDD" w:rsidRPr="007830DC" w:rsidRDefault="00931E2F" w:rsidP="00C74EDD">
      <w:pPr>
        <w:pStyle w:val="Prrafodelista"/>
        <w:numPr>
          <w:ilvl w:val="0"/>
          <w:numId w:val="2"/>
        </w:numPr>
        <w:spacing w:line="276" w:lineRule="auto"/>
        <w:jc w:val="both"/>
        <w:rPr>
          <w:rFonts w:ascii="Arial" w:eastAsia="Times New Roman" w:hAnsi="Arial" w:cs="Arial"/>
          <w:lang w:val="es-ES"/>
        </w:rPr>
      </w:pPr>
      <w:r>
        <w:rPr>
          <w:rFonts w:ascii="Arial" w:eastAsia="Times New Roman" w:hAnsi="Arial" w:cs="Arial"/>
          <w:lang w:val="es-ES"/>
        </w:rPr>
        <w:t xml:space="preserve">Secretaría General de Acuerdos; y, </w:t>
      </w:r>
    </w:p>
    <w:p w:rsidR="00C74EDD" w:rsidRPr="007830DC" w:rsidRDefault="00C74EDD" w:rsidP="00C74EDD">
      <w:pPr>
        <w:pStyle w:val="Prrafodelista"/>
        <w:numPr>
          <w:ilvl w:val="0"/>
          <w:numId w:val="2"/>
        </w:numPr>
        <w:spacing w:line="276" w:lineRule="auto"/>
        <w:jc w:val="both"/>
        <w:rPr>
          <w:rFonts w:ascii="Arial" w:eastAsia="Times New Roman" w:hAnsi="Arial" w:cs="Arial"/>
          <w:lang w:val="es-ES"/>
        </w:rPr>
      </w:pPr>
      <w:r w:rsidRPr="007830DC">
        <w:rPr>
          <w:rFonts w:ascii="Arial" w:eastAsia="Times New Roman" w:hAnsi="Arial" w:cs="Arial"/>
          <w:lang w:val="es-ES"/>
        </w:rPr>
        <w:t>Secretaría Técnica</w:t>
      </w:r>
      <w:r w:rsidR="00931E2F">
        <w:rPr>
          <w:rFonts w:ascii="Arial" w:eastAsia="Times New Roman" w:hAnsi="Arial" w:cs="Arial"/>
          <w:lang w:val="es-ES"/>
        </w:rPr>
        <w:t>.</w:t>
      </w:r>
    </w:p>
    <w:p w:rsidR="00472265" w:rsidRPr="007830DC" w:rsidRDefault="00472265" w:rsidP="00472265">
      <w:pPr>
        <w:spacing w:line="276" w:lineRule="auto"/>
        <w:jc w:val="both"/>
        <w:rPr>
          <w:rFonts w:ascii="Arial" w:eastAsia="Times New Roman" w:hAnsi="Arial" w:cs="Arial"/>
          <w:sz w:val="24"/>
          <w:szCs w:val="24"/>
          <w:lang w:val="es-ES"/>
        </w:rPr>
      </w:pPr>
    </w:p>
    <w:p w:rsidR="00082343" w:rsidRPr="007830DC" w:rsidRDefault="000C3D90" w:rsidP="00082343">
      <w:pPr>
        <w:jc w:val="both"/>
        <w:rPr>
          <w:rFonts w:ascii="Arial" w:eastAsia="Times New Roman" w:hAnsi="Arial" w:cs="Arial"/>
          <w:sz w:val="24"/>
          <w:szCs w:val="24"/>
          <w:lang w:val="es-ES"/>
        </w:rPr>
      </w:pPr>
      <w:r w:rsidRPr="007830DC">
        <w:rPr>
          <w:rFonts w:ascii="Arial" w:hAnsi="Arial" w:cs="Arial"/>
          <w:b/>
          <w:sz w:val="24"/>
          <w:szCs w:val="24"/>
        </w:rPr>
        <w:t xml:space="preserve">Artículo 6. </w:t>
      </w:r>
      <w:r w:rsidR="00082343" w:rsidRPr="007830DC">
        <w:rPr>
          <w:rFonts w:ascii="Arial" w:eastAsia="Times New Roman" w:hAnsi="Arial" w:cs="Arial"/>
          <w:sz w:val="24"/>
          <w:szCs w:val="24"/>
          <w:lang w:val="es-ES"/>
        </w:rPr>
        <w:t xml:space="preserve">Las y los titulares de las áreas que integran el Grupo Interdisciplinario, participarán con derecho a voz y voto y podrán nombrar a una o un representante, que no podrá tener un nivel inferior a </w:t>
      </w:r>
      <w:r w:rsidR="003C72FE" w:rsidRPr="007830DC">
        <w:rPr>
          <w:rFonts w:ascii="Arial" w:eastAsia="Times New Roman" w:hAnsi="Arial" w:cs="Arial"/>
          <w:sz w:val="24"/>
          <w:szCs w:val="24"/>
          <w:lang w:val="es-ES"/>
        </w:rPr>
        <w:t>una jefatura</w:t>
      </w:r>
      <w:r w:rsidR="00082343" w:rsidRPr="007830DC">
        <w:rPr>
          <w:rFonts w:ascii="Arial" w:eastAsia="Times New Roman" w:hAnsi="Arial" w:cs="Arial"/>
          <w:sz w:val="24"/>
          <w:szCs w:val="24"/>
          <w:lang w:val="es-ES"/>
        </w:rPr>
        <w:t xml:space="preserve"> de departamento y que contará con capacidad para tomar decisiones en caso de su</w:t>
      </w:r>
      <w:r w:rsidR="005E6749">
        <w:rPr>
          <w:rFonts w:ascii="Arial" w:eastAsia="Times New Roman" w:hAnsi="Arial" w:cs="Arial"/>
          <w:sz w:val="24"/>
          <w:szCs w:val="24"/>
          <w:lang w:val="es-ES"/>
        </w:rPr>
        <w:t>plencia por ausencia. L</w:t>
      </w:r>
      <w:r w:rsidR="00082343" w:rsidRPr="007830DC">
        <w:rPr>
          <w:rFonts w:ascii="Arial" w:eastAsia="Times New Roman" w:hAnsi="Arial" w:cs="Arial"/>
          <w:sz w:val="24"/>
          <w:szCs w:val="24"/>
          <w:lang w:val="es-ES"/>
        </w:rPr>
        <w:t>a designación tendrá que ser mediante oficio dirigido a la</w:t>
      </w:r>
      <w:r w:rsidR="002F3931">
        <w:rPr>
          <w:rFonts w:ascii="Arial" w:eastAsia="Times New Roman" w:hAnsi="Arial" w:cs="Arial"/>
          <w:sz w:val="24"/>
          <w:szCs w:val="24"/>
          <w:lang w:val="es-ES"/>
        </w:rPr>
        <w:t xml:space="preserve"> o el Secretario</w:t>
      </w:r>
      <w:r w:rsidR="00082343" w:rsidRPr="007830DC">
        <w:rPr>
          <w:rFonts w:ascii="Arial" w:eastAsia="Times New Roman" w:hAnsi="Arial" w:cs="Arial"/>
          <w:sz w:val="24"/>
          <w:szCs w:val="24"/>
          <w:lang w:val="es-ES"/>
        </w:rPr>
        <w:t>.</w:t>
      </w:r>
    </w:p>
    <w:p w:rsidR="00414B98" w:rsidRPr="007830DC" w:rsidRDefault="0086676C" w:rsidP="000C68C1">
      <w:pPr>
        <w:jc w:val="both"/>
        <w:rPr>
          <w:rFonts w:ascii="Arial" w:eastAsia="Times New Roman" w:hAnsi="Arial" w:cs="Arial"/>
          <w:sz w:val="24"/>
          <w:szCs w:val="24"/>
          <w:lang w:val="es-ES"/>
        </w:rPr>
      </w:pPr>
      <w:r w:rsidRPr="000C68C1">
        <w:rPr>
          <w:rFonts w:ascii="Arial" w:hAnsi="Arial" w:cs="Arial"/>
          <w:b/>
          <w:sz w:val="24"/>
          <w:szCs w:val="24"/>
        </w:rPr>
        <w:t>Artículo</w:t>
      </w:r>
      <w:r w:rsidR="000C68C1">
        <w:rPr>
          <w:rFonts w:ascii="Arial" w:hAnsi="Arial" w:cs="Arial"/>
          <w:b/>
          <w:sz w:val="24"/>
          <w:szCs w:val="24"/>
        </w:rPr>
        <w:t xml:space="preserve"> 7.</w:t>
      </w:r>
      <w:r w:rsidRPr="000C68C1">
        <w:rPr>
          <w:rFonts w:ascii="Arial" w:hAnsi="Arial" w:cs="Arial"/>
          <w:b/>
          <w:sz w:val="24"/>
          <w:szCs w:val="24"/>
        </w:rPr>
        <w:t xml:space="preserve"> </w:t>
      </w:r>
      <w:r w:rsidR="00082343" w:rsidRPr="000C68C1">
        <w:rPr>
          <w:rFonts w:ascii="Arial" w:eastAsia="Times New Roman" w:hAnsi="Arial" w:cs="Arial"/>
          <w:sz w:val="24"/>
          <w:szCs w:val="24"/>
          <w:lang w:val="es-ES"/>
        </w:rPr>
        <w:t>La o el titular de la Contraloría General, participará en calidad de asesor con derecho a voz, pero sin voto, en especial en los asuntos en los que se requiera una opinión específica respecto de las sanciones que pudieran derivarse del incumplimiento de disposiciones en materia de archivos.</w:t>
      </w:r>
    </w:p>
    <w:p w:rsidR="005761DD" w:rsidRPr="007830DC" w:rsidRDefault="0086676C" w:rsidP="005761DD">
      <w:pPr>
        <w:jc w:val="both"/>
        <w:rPr>
          <w:rFonts w:ascii="Arial" w:eastAsia="Times New Roman" w:hAnsi="Arial" w:cs="Arial"/>
          <w:sz w:val="24"/>
          <w:szCs w:val="24"/>
          <w:lang w:val="es-ES"/>
        </w:rPr>
      </w:pPr>
      <w:r w:rsidRPr="007830DC">
        <w:rPr>
          <w:rFonts w:ascii="Arial" w:hAnsi="Arial" w:cs="Arial"/>
          <w:b/>
          <w:sz w:val="24"/>
          <w:szCs w:val="24"/>
        </w:rPr>
        <w:t xml:space="preserve">Artículo </w:t>
      </w:r>
      <w:r w:rsidR="000C68C1">
        <w:rPr>
          <w:rFonts w:ascii="Arial" w:hAnsi="Arial" w:cs="Arial"/>
          <w:b/>
          <w:sz w:val="24"/>
          <w:szCs w:val="24"/>
        </w:rPr>
        <w:t>8</w:t>
      </w:r>
      <w:r w:rsidRPr="007830DC">
        <w:rPr>
          <w:rFonts w:ascii="Arial" w:hAnsi="Arial" w:cs="Arial"/>
          <w:b/>
          <w:sz w:val="24"/>
          <w:szCs w:val="24"/>
        </w:rPr>
        <w:t xml:space="preserve">. </w:t>
      </w:r>
      <w:r w:rsidR="00414B98" w:rsidRPr="007830DC">
        <w:rPr>
          <w:rFonts w:ascii="Arial" w:eastAsia="Times New Roman" w:hAnsi="Arial" w:cs="Arial"/>
          <w:sz w:val="24"/>
          <w:szCs w:val="24"/>
          <w:lang w:val="es-ES"/>
        </w:rPr>
        <w:t xml:space="preserve">La función </w:t>
      </w:r>
      <w:r w:rsidR="002F3931">
        <w:rPr>
          <w:rFonts w:ascii="Arial" w:eastAsia="Times New Roman" w:hAnsi="Arial" w:cs="Arial"/>
          <w:sz w:val="24"/>
          <w:szCs w:val="24"/>
          <w:lang w:val="es-ES"/>
        </w:rPr>
        <w:t>de Secretaria o Secretario</w:t>
      </w:r>
      <w:r w:rsidR="003C72FE" w:rsidRPr="007830DC">
        <w:rPr>
          <w:rFonts w:ascii="Arial" w:eastAsia="Times New Roman" w:hAnsi="Arial" w:cs="Arial"/>
          <w:sz w:val="24"/>
          <w:szCs w:val="24"/>
          <w:lang w:val="es-ES"/>
        </w:rPr>
        <w:t xml:space="preserve"> recaerá en la o el</w:t>
      </w:r>
      <w:r w:rsidR="005E6749">
        <w:rPr>
          <w:rFonts w:ascii="Arial" w:eastAsia="Times New Roman" w:hAnsi="Arial" w:cs="Arial"/>
          <w:sz w:val="24"/>
          <w:szCs w:val="24"/>
          <w:lang w:val="es-ES"/>
        </w:rPr>
        <w:t xml:space="preserve"> Titular</w:t>
      </w:r>
      <w:r w:rsidR="003C72FE" w:rsidRPr="007830DC">
        <w:rPr>
          <w:rFonts w:ascii="Arial" w:eastAsia="Times New Roman" w:hAnsi="Arial" w:cs="Arial"/>
          <w:sz w:val="24"/>
          <w:szCs w:val="24"/>
          <w:lang w:val="es-ES"/>
        </w:rPr>
        <w:t xml:space="preserve"> del Área Coordinadora de Archivos quien se encargará de convocar a las reuniones de trabajo y fungirá como moderador de las mismas, por lo que se encargará de llevar el registro</w:t>
      </w:r>
      <w:r w:rsidR="00A25B75" w:rsidRPr="007830DC">
        <w:rPr>
          <w:rFonts w:ascii="Arial" w:eastAsia="Times New Roman" w:hAnsi="Arial" w:cs="Arial"/>
          <w:sz w:val="24"/>
          <w:szCs w:val="24"/>
          <w:lang w:val="es-ES"/>
        </w:rPr>
        <w:t xml:space="preserve"> y seguimiento de los acuerdos y compromisos establecidos, conservando las constancias respectivas, lo anterior con fundamento en lo dispuesto en el artículo 51 de la Ley General y </w:t>
      </w:r>
      <w:r w:rsidR="00BA59F6" w:rsidRPr="007830DC">
        <w:rPr>
          <w:rFonts w:ascii="Arial" w:eastAsia="Times New Roman" w:hAnsi="Arial" w:cs="Arial"/>
          <w:sz w:val="24"/>
          <w:szCs w:val="24"/>
          <w:lang w:val="es-ES"/>
        </w:rPr>
        <w:t>el numeral Décimo inciso d) de los Lineamientos.</w:t>
      </w:r>
      <w:r w:rsidR="00A25B75" w:rsidRPr="007830DC">
        <w:rPr>
          <w:rFonts w:ascii="Arial" w:eastAsia="Times New Roman" w:hAnsi="Arial" w:cs="Arial"/>
          <w:sz w:val="24"/>
          <w:szCs w:val="24"/>
          <w:lang w:val="es-ES"/>
        </w:rPr>
        <w:t xml:space="preserve"> </w:t>
      </w:r>
    </w:p>
    <w:p w:rsidR="00827BB8" w:rsidRPr="007830DC" w:rsidRDefault="000C68C1" w:rsidP="005761DD">
      <w:pPr>
        <w:jc w:val="both"/>
        <w:rPr>
          <w:rFonts w:ascii="Arial" w:eastAsia="Times New Roman" w:hAnsi="Arial" w:cs="Arial"/>
          <w:sz w:val="24"/>
          <w:szCs w:val="24"/>
          <w:lang w:val="es-ES"/>
        </w:rPr>
      </w:pPr>
      <w:r>
        <w:rPr>
          <w:rFonts w:ascii="Arial" w:hAnsi="Arial" w:cs="Arial"/>
          <w:b/>
          <w:sz w:val="24"/>
          <w:szCs w:val="24"/>
        </w:rPr>
        <w:t>Artículo 9</w:t>
      </w:r>
      <w:r w:rsidR="0086676C" w:rsidRPr="007830DC">
        <w:rPr>
          <w:rFonts w:ascii="Arial" w:hAnsi="Arial" w:cs="Arial"/>
          <w:b/>
          <w:sz w:val="24"/>
          <w:szCs w:val="24"/>
        </w:rPr>
        <w:t xml:space="preserve">. </w:t>
      </w:r>
      <w:r w:rsidR="00827BB8" w:rsidRPr="007830DC">
        <w:rPr>
          <w:rFonts w:ascii="Arial" w:eastAsia="Times New Roman" w:hAnsi="Arial" w:cs="Arial"/>
          <w:sz w:val="24"/>
          <w:szCs w:val="24"/>
          <w:lang w:val="es-ES"/>
        </w:rPr>
        <w:t>En caso</w:t>
      </w:r>
      <w:r w:rsidR="0086676C" w:rsidRPr="007830DC">
        <w:rPr>
          <w:rFonts w:ascii="Arial" w:eastAsia="Times New Roman" w:hAnsi="Arial" w:cs="Arial"/>
          <w:sz w:val="24"/>
          <w:szCs w:val="24"/>
          <w:lang w:val="es-ES"/>
        </w:rPr>
        <w:t xml:space="preserve"> de ausencia de la o el Secretario, quienes integran el Grupo Interdisciplinario designarán, a la o el suplente en forma previa al inicio de la reunión </w:t>
      </w:r>
      <w:r w:rsidR="004226B0" w:rsidRPr="007830DC">
        <w:rPr>
          <w:rFonts w:ascii="Arial" w:eastAsia="Times New Roman" w:hAnsi="Arial" w:cs="Arial"/>
          <w:sz w:val="24"/>
          <w:szCs w:val="24"/>
          <w:lang w:val="es-ES"/>
        </w:rPr>
        <w:t>de trabajo convocada. La designación se hará por unanimidad de votos.</w:t>
      </w:r>
    </w:p>
    <w:p w:rsidR="004226B0" w:rsidRPr="007830DC" w:rsidRDefault="00D27AC6" w:rsidP="005761DD">
      <w:pPr>
        <w:jc w:val="both"/>
        <w:rPr>
          <w:rFonts w:ascii="Arial" w:eastAsia="Times New Roman" w:hAnsi="Arial" w:cs="Arial"/>
          <w:sz w:val="24"/>
          <w:szCs w:val="24"/>
          <w:lang w:val="es-ES"/>
        </w:rPr>
      </w:pPr>
      <w:r w:rsidRPr="007830DC">
        <w:rPr>
          <w:rFonts w:ascii="Arial" w:hAnsi="Arial" w:cs="Arial"/>
          <w:b/>
          <w:sz w:val="24"/>
          <w:szCs w:val="24"/>
        </w:rPr>
        <w:t>Artículo</w:t>
      </w:r>
      <w:r w:rsidR="000C68C1">
        <w:rPr>
          <w:rFonts w:ascii="Arial" w:hAnsi="Arial" w:cs="Arial"/>
          <w:b/>
          <w:sz w:val="24"/>
          <w:szCs w:val="24"/>
        </w:rPr>
        <w:t xml:space="preserve"> 10</w:t>
      </w:r>
      <w:r w:rsidRPr="007830DC">
        <w:rPr>
          <w:rFonts w:ascii="Arial" w:hAnsi="Arial" w:cs="Arial"/>
          <w:b/>
          <w:sz w:val="24"/>
          <w:szCs w:val="24"/>
        </w:rPr>
        <w:t xml:space="preserve">. </w:t>
      </w:r>
      <w:r w:rsidR="004226B0" w:rsidRPr="007830DC">
        <w:rPr>
          <w:rFonts w:ascii="Arial" w:eastAsia="Times New Roman" w:hAnsi="Arial" w:cs="Arial"/>
          <w:sz w:val="24"/>
          <w:szCs w:val="24"/>
          <w:lang w:val="es-ES"/>
        </w:rPr>
        <w:t>La o el S</w:t>
      </w:r>
      <w:r w:rsidRPr="007830DC">
        <w:rPr>
          <w:rFonts w:ascii="Arial" w:eastAsia="Times New Roman" w:hAnsi="Arial" w:cs="Arial"/>
          <w:sz w:val="24"/>
          <w:szCs w:val="24"/>
          <w:lang w:val="es-ES"/>
        </w:rPr>
        <w:t>ecretario deberá:</w:t>
      </w:r>
    </w:p>
    <w:p w:rsidR="00D27AC6" w:rsidRPr="007830DC" w:rsidRDefault="00D27AC6" w:rsidP="00D27AC6">
      <w:pPr>
        <w:pStyle w:val="Prrafodelista"/>
        <w:numPr>
          <w:ilvl w:val="0"/>
          <w:numId w:val="3"/>
        </w:numPr>
        <w:jc w:val="both"/>
        <w:rPr>
          <w:rFonts w:ascii="Arial" w:eastAsia="Times New Roman" w:hAnsi="Arial" w:cs="Arial"/>
          <w:lang w:val="es-ES"/>
        </w:rPr>
      </w:pPr>
      <w:r w:rsidRPr="007830DC">
        <w:rPr>
          <w:rFonts w:ascii="Arial" w:eastAsia="Times New Roman" w:hAnsi="Arial" w:cs="Arial"/>
          <w:lang w:val="es-ES"/>
        </w:rPr>
        <w:t>Convocar a las reuniones de trabajo</w:t>
      </w:r>
      <w:r w:rsidR="00DA54EB">
        <w:rPr>
          <w:rFonts w:ascii="Arial" w:eastAsia="Times New Roman" w:hAnsi="Arial" w:cs="Arial"/>
          <w:lang w:val="es-ES"/>
        </w:rPr>
        <w:t>;</w:t>
      </w:r>
    </w:p>
    <w:p w:rsidR="00D27AC6" w:rsidRPr="007830DC" w:rsidRDefault="00D27AC6" w:rsidP="00D27AC6">
      <w:pPr>
        <w:pStyle w:val="Prrafodelista"/>
        <w:numPr>
          <w:ilvl w:val="0"/>
          <w:numId w:val="3"/>
        </w:numPr>
        <w:jc w:val="both"/>
        <w:rPr>
          <w:rFonts w:ascii="Arial" w:eastAsia="Times New Roman" w:hAnsi="Arial" w:cs="Arial"/>
          <w:lang w:val="es-ES"/>
        </w:rPr>
      </w:pPr>
      <w:r w:rsidRPr="007830DC">
        <w:rPr>
          <w:rFonts w:ascii="Arial" w:eastAsia="Times New Roman" w:hAnsi="Arial" w:cs="Arial"/>
          <w:lang w:val="es-ES"/>
        </w:rPr>
        <w:t>Moderar las reuniones de trabajo del Grupo Interdisciplinario</w:t>
      </w:r>
      <w:r w:rsidR="00DA54EB">
        <w:rPr>
          <w:rFonts w:ascii="Arial" w:eastAsia="Times New Roman" w:hAnsi="Arial" w:cs="Arial"/>
          <w:lang w:val="es-ES"/>
        </w:rPr>
        <w:t>;</w:t>
      </w:r>
    </w:p>
    <w:p w:rsidR="00D27AC6" w:rsidRPr="007830DC" w:rsidRDefault="00083C82" w:rsidP="00D27AC6">
      <w:pPr>
        <w:pStyle w:val="Prrafodelista"/>
        <w:numPr>
          <w:ilvl w:val="0"/>
          <w:numId w:val="3"/>
        </w:numPr>
        <w:jc w:val="both"/>
        <w:rPr>
          <w:rFonts w:ascii="Arial" w:eastAsia="Times New Roman" w:hAnsi="Arial" w:cs="Arial"/>
          <w:lang w:val="es-ES"/>
        </w:rPr>
      </w:pPr>
      <w:r w:rsidRPr="007830DC">
        <w:rPr>
          <w:rFonts w:ascii="Arial" w:eastAsia="Times New Roman" w:hAnsi="Arial" w:cs="Arial"/>
          <w:lang w:val="es-ES"/>
        </w:rPr>
        <w:t>Someter a consideración del Grupo Interdisciplinario los asuntos que se abordarán en la reunión de trabajo</w:t>
      </w:r>
      <w:r w:rsidR="00DA54EB">
        <w:rPr>
          <w:rFonts w:ascii="Arial" w:eastAsia="Times New Roman" w:hAnsi="Arial" w:cs="Arial"/>
          <w:lang w:val="es-ES"/>
        </w:rPr>
        <w:t>;</w:t>
      </w:r>
    </w:p>
    <w:p w:rsidR="00083C82" w:rsidRPr="007830DC" w:rsidRDefault="00083C82" w:rsidP="00D27AC6">
      <w:pPr>
        <w:pStyle w:val="Prrafodelista"/>
        <w:numPr>
          <w:ilvl w:val="0"/>
          <w:numId w:val="3"/>
        </w:numPr>
        <w:jc w:val="both"/>
        <w:rPr>
          <w:rFonts w:ascii="Arial" w:eastAsia="Times New Roman" w:hAnsi="Arial" w:cs="Arial"/>
          <w:lang w:val="es-ES"/>
        </w:rPr>
      </w:pPr>
      <w:r w:rsidRPr="007830DC">
        <w:rPr>
          <w:rFonts w:ascii="Arial" w:eastAsia="Times New Roman" w:hAnsi="Arial" w:cs="Arial"/>
          <w:lang w:val="es-ES"/>
        </w:rPr>
        <w:t>Elaborar la minuta de la reunión que corresponda</w:t>
      </w:r>
      <w:r w:rsidR="00DA54EB">
        <w:rPr>
          <w:rFonts w:ascii="Arial" w:eastAsia="Times New Roman" w:hAnsi="Arial" w:cs="Arial"/>
          <w:lang w:val="es-ES"/>
        </w:rPr>
        <w:t>;</w:t>
      </w:r>
    </w:p>
    <w:p w:rsidR="00083C82" w:rsidRPr="007830DC" w:rsidRDefault="00083C82" w:rsidP="00D27AC6">
      <w:pPr>
        <w:pStyle w:val="Prrafodelista"/>
        <w:numPr>
          <w:ilvl w:val="0"/>
          <w:numId w:val="3"/>
        </w:numPr>
        <w:jc w:val="both"/>
        <w:rPr>
          <w:rFonts w:ascii="Arial" w:eastAsia="Times New Roman" w:hAnsi="Arial" w:cs="Arial"/>
          <w:lang w:val="es-ES"/>
        </w:rPr>
      </w:pPr>
      <w:r w:rsidRPr="007830DC">
        <w:rPr>
          <w:rFonts w:ascii="Arial" w:eastAsia="Times New Roman" w:hAnsi="Arial" w:cs="Arial"/>
          <w:lang w:val="es-ES"/>
        </w:rPr>
        <w:t>Recabar las firmas de las y los integrantes correspondientes</w:t>
      </w:r>
      <w:r w:rsidR="00DA54EB">
        <w:rPr>
          <w:rFonts w:ascii="Arial" w:eastAsia="Times New Roman" w:hAnsi="Arial" w:cs="Arial"/>
          <w:lang w:val="es-ES"/>
        </w:rPr>
        <w:t>;</w:t>
      </w:r>
    </w:p>
    <w:p w:rsidR="00083C82" w:rsidRPr="007830DC" w:rsidRDefault="00083C82" w:rsidP="00D27AC6">
      <w:pPr>
        <w:pStyle w:val="Prrafodelista"/>
        <w:numPr>
          <w:ilvl w:val="0"/>
          <w:numId w:val="3"/>
        </w:numPr>
        <w:jc w:val="both"/>
        <w:rPr>
          <w:rFonts w:ascii="Arial" w:eastAsia="Times New Roman" w:hAnsi="Arial" w:cs="Arial"/>
          <w:lang w:val="es-ES"/>
        </w:rPr>
      </w:pPr>
      <w:r w:rsidRPr="007830DC">
        <w:rPr>
          <w:rFonts w:ascii="Arial" w:eastAsia="Times New Roman" w:hAnsi="Arial" w:cs="Arial"/>
          <w:lang w:val="es-ES"/>
        </w:rPr>
        <w:t>Dar seguimiento al cumplimiento de acuerdos y compromisos</w:t>
      </w:r>
      <w:r w:rsidR="00DA54EB">
        <w:rPr>
          <w:rFonts w:ascii="Arial" w:eastAsia="Times New Roman" w:hAnsi="Arial" w:cs="Arial"/>
          <w:lang w:val="es-ES"/>
        </w:rPr>
        <w:t>; y,</w:t>
      </w:r>
    </w:p>
    <w:p w:rsidR="00827BB8" w:rsidRDefault="00083C82" w:rsidP="005761DD">
      <w:pPr>
        <w:pStyle w:val="Prrafodelista"/>
        <w:numPr>
          <w:ilvl w:val="0"/>
          <w:numId w:val="3"/>
        </w:numPr>
        <w:jc w:val="both"/>
        <w:rPr>
          <w:rFonts w:ascii="Arial" w:eastAsia="Times New Roman" w:hAnsi="Arial" w:cs="Arial"/>
          <w:lang w:val="es-ES"/>
        </w:rPr>
      </w:pPr>
      <w:r w:rsidRPr="007830DC">
        <w:rPr>
          <w:rFonts w:ascii="Arial" w:eastAsia="Times New Roman" w:hAnsi="Arial" w:cs="Arial"/>
          <w:lang w:val="es-ES"/>
        </w:rPr>
        <w:t>Conservar y resguardar las minu</w:t>
      </w:r>
      <w:r w:rsidR="00DA54EB">
        <w:rPr>
          <w:rFonts w:ascii="Arial" w:eastAsia="Times New Roman" w:hAnsi="Arial" w:cs="Arial"/>
          <w:lang w:val="es-ES"/>
        </w:rPr>
        <w:t>tas de las reuniones de trabajo.</w:t>
      </w:r>
    </w:p>
    <w:p w:rsidR="003967FB" w:rsidRDefault="003967FB" w:rsidP="003967FB">
      <w:pPr>
        <w:jc w:val="both"/>
        <w:rPr>
          <w:rFonts w:ascii="Arial" w:eastAsia="Times New Roman" w:hAnsi="Arial" w:cs="Arial"/>
          <w:lang w:val="es-ES"/>
        </w:rPr>
      </w:pPr>
    </w:p>
    <w:p w:rsidR="003967FB" w:rsidRDefault="000C68C1" w:rsidP="005E6749">
      <w:pPr>
        <w:spacing w:line="276" w:lineRule="auto"/>
        <w:jc w:val="both"/>
        <w:rPr>
          <w:rFonts w:ascii="Arial" w:eastAsia="Times New Roman" w:hAnsi="Arial" w:cs="Arial"/>
          <w:sz w:val="24"/>
          <w:lang w:val="es-ES"/>
        </w:rPr>
      </w:pPr>
      <w:r>
        <w:rPr>
          <w:rFonts w:ascii="Arial" w:hAnsi="Arial" w:cs="Arial"/>
          <w:b/>
          <w:sz w:val="24"/>
          <w:szCs w:val="24"/>
        </w:rPr>
        <w:t>Artículo 11</w:t>
      </w:r>
      <w:r w:rsidR="005E6749" w:rsidRPr="007830DC">
        <w:rPr>
          <w:rFonts w:ascii="Arial" w:hAnsi="Arial" w:cs="Arial"/>
          <w:b/>
          <w:sz w:val="24"/>
          <w:szCs w:val="24"/>
        </w:rPr>
        <w:t>.</w:t>
      </w:r>
      <w:r w:rsidR="005E6749">
        <w:rPr>
          <w:rFonts w:ascii="Arial" w:hAnsi="Arial" w:cs="Arial"/>
          <w:b/>
          <w:sz w:val="24"/>
          <w:szCs w:val="24"/>
        </w:rPr>
        <w:t xml:space="preserve"> </w:t>
      </w:r>
      <w:r w:rsidR="003967FB" w:rsidRPr="003967FB">
        <w:rPr>
          <w:rFonts w:ascii="Arial" w:eastAsia="Times New Roman" w:hAnsi="Arial" w:cs="Arial"/>
          <w:sz w:val="24"/>
          <w:lang w:val="es-ES"/>
        </w:rPr>
        <w:t>D</w:t>
      </w:r>
      <w:r w:rsidR="00D57316">
        <w:rPr>
          <w:rFonts w:ascii="Arial" w:eastAsia="Times New Roman" w:hAnsi="Arial" w:cs="Arial"/>
          <w:sz w:val="24"/>
          <w:lang w:val="es-ES"/>
        </w:rPr>
        <w:t>urante el proceso de elaboración del Catálogo de Disposición Documental, la o el Secretario deberá:</w:t>
      </w:r>
    </w:p>
    <w:p w:rsidR="005E6749" w:rsidRDefault="005E6749" w:rsidP="005E6749">
      <w:pPr>
        <w:pStyle w:val="Prrafodelista"/>
        <w:numPr>
          <w:ilvl w:val="0"/>
          <w:numId w:val="4"/>
        </w:numPr>
        <w:spacing w:line="276" w:lineRule="auto"/>
        <w:jc w:val="both"/>
        <w:rPr>
          <w:rFonts w:ascii="Arial" w:eastAsia="Times New Roman" w:hAnsi="Arial" w:cs="Arial"/>
          <w:lang w:val="es-ES"/>
        </w:rPr>
      </w:pPr>
      <w:r w:rsidRPr="005E6749">
        <w:rPr>
          <w:rFonts w:ascii="Arial" w:eastAsia="Times New Roman" w:hAnsi="Arial" w:cs="Arial"/>
          <w:lang w:val="es-ES"/>
        </w:rPr>
        <w:t>Establecer un plan de trabajo para la elaboración de las fichas técnicas de valoración documental que incluya al menos:</w:t>
      </w:r>
    </w:p>
    <w:p w:rsidR="005E6749" w:rsidRDefault="005E6749" w:rsidP="005E6749">
      <w:pPr>
        <w:pStyle w:val="Prrafodelista"/>
        <w:numPr>
          <w:ilvl w:val="0"/>
          <w:numId w:val="5"/>
        </w:numPr>
        <w:spacing w:line="276" w:lineRule="auto"/>
        <w:jc w:val="both"/>
        <w:rPr>
          <w:rFonts w:ascii="Arial" w:eastAsia="Times New Roman" w:hAnsi="Arial" w:cs="Arial"/>
          <w:lang w:val="es-ES"/>
        </w:rPr>
      </w:pPr>
      <w:r>
        <w:rPr>
          <w:rFonts w:ascii="Arial" w:eastAsia="Times New Roman" w:hAnsi="Arial" w:cs="Arial"/>
          <w:lang w:val="es-ES"/>
        </w:rPr>
        <w:lastRenderedPageBreak/>
        <w:t>Un calendario de visitas a las áreas productoras de la documentación para el levantamiento de información.</w:t>
      </w:r>
    </w:p>
    <w:p w:rsidR="005E6749" w:rsidRDefault="005E6749" w:rsidP="005E6749">
      <w:pPr>
        <w:pStyle w:val="Prrafodelista"/>
        <w:numPr>
          <w:ilvl w:val="0"/>
          <w:numId w:val="5"/>
        </w:numPr>
        <w:spacing w:line="276" w:lineRule="auto"/>
        <w:jc w:val="both"/>
        <w:rPr>
          <w:rFonts w:ascii="Arial" w:eastAsia="Times New Roman" w:hAnsi="Arial" w:cs="Arial"/>
          <w:lang w:val="es-ES"/>
        </w:rPr>
      </w:pPr>
      <w:r>
        <w:rPr>
          <w:rFonts w:ascii="Arial" w:eastAsia="Times New Roman" w:hAnsi="Arial" w:cs="Arial"/>
          <w:lang w:val="es-ES"/>
        </w:rPr>
        <w:t>Un calendario de reuniones</w:t>
      </w:r>
      <w:r w:rsidR="00C36AEC">
        <w:rPr>
          <w:rFonts w:ascii="Arial" w:eastAsia="Times New Roman" w:hAnsi="Arial" w:cs="Arial"/>
          <w:lang w:val="es-ES"/>
        </w:rPr>
        <w:t xml:space="preserve"> de trabajo</w:t>
      </w:r>
      <w:r>
        <w:rPr>
          <w:rFonts w:ascii="Arial" w:eastAsia="Times New Roman" w:hAnsi="Arial" w:cs="Arial"/>
          <w:lang w:val="es-ES"/>
        </w:rPr>
        <w:t xml:space="preserve"> del Grupo Interdisciplinario.</w:t>
      </w:r>
    </w:p>
    <w:p w:rsidR="005E6749" w:rsidRDefault="005E6749" w:rsidP="005E6749">
      <w:pPr>
        <w:pStyle w:val="Prrafodelista"/>
        <w:spacing w:line="276" w:lineRule="auto"/>
        <w:jc w:val="both"/>
        <w:rPr>
          <w:rFonts w:ascii="Arial" w:eastAsia="Times New Roman" w:hAnsi="Arial" w:cs="Arial"/>
          <w:lang w:val="es-ES"/>
        </w:rPr>
      </w:pPr>
    </w:p>
    <w:p w:rsidR="005E6749" w:rsidRDefault="005E6749" w:rsidP="005E6749">
      <w:pPr>
        <w:pStyle w:val="Prrafodelista"/>
        <w:numPr>
          <w:ilvl w:val="0"/>
          <w:numId w:val="4"/>
        </w:numPr>
        <w:spacing w:line="276" w:lineRule="auto"/>
        <w:jc w:val="both"/>
        <w:rPr>
          <w:rFonts w:ascii="Arial" w:eastAsia="Times New Roman" w:hAnsi="Arial" w:cs="Arial"/>
          <w:lang w:val="es-ES"/>
        </w:rPr>
      </w:pPr>
      <w:r w:rsidRPr="005E6749">
        <w:rPr>
          <w:rFonts w:ascii="Arial" w:eastAsia="Times New Roman" w:hAnsi="Arial" w:cs="Arial"/>
          <w:lang w:val="es-ES"/>
        </w:rPr>
        <w:t>Preparar las herramientas metodológicas y normativas, como son, entre otras, bibliografía, cuestionarios</w:t>
      </w:r>
      <w:r>
        <w:rPr>
          <w:rFonts w:ascii="Arial" w:eastAsia="Times New Roman" w:hAnsi="Arial" w:cs="Arial"/>
          <w:lang w:val="es-ES"/>
        </w:rPr>
        <w:t xml:space="preserve"> </w:t>
      </w:r>
      <w:r w:rsidRPr="005E6749">
        <w:rPr>
          <w:rFonts w:ascii="Arial" w:eastAsia="Times New Roman" w:hAnsi="Arial" w:cs="Arial"/>
          <w:lang w:val="es-ES"/>
        </w:rPr>
        <w:t>para el levantamiento de información, formato de ficha técnica de valoración documental, normatividad</w:t>
      </w:r>
      <w:r>
        <w:rPr>
          <w:rFonts w:ascii="Arial" w:eastAsia="Times New Roman" w:hAnsi="Arial" w:cs="Arial"/>
          <w:lang w:val="es-ES"/>
        </w:rPr>
        <w:t xml:space="preserve"> </w:t>
      </w:r>
      <w:r w:rsidR="00C36AEC">
        <w:rPr>
          <w:rFonts w:ascii="Arial" w:eastAsia="Times New Roman" w:hAnsi="Arial" w:cs="Arial"/>
          <w:lang w:val="es-ES"/>
        </w:rPr>
        <w:t>y manuales del Instituto.</w:t>
      </w:r>
    </w:p>
    <w:p w:rsidR="005E6749" w:rsidRDefault="005E6749" w:rsidP="005E6749">
      <w:pPr>
        <w:pStyle w:val="Prrafodelista"/>
        <w:numPr>
          <w:ilvl w:val="0"/>
          <w:numId w:val="4"/>
        </w:numPr>
        <w:spacing w:line="276" w:lineRule="auto"/>
        <w:jc w:val="both"/>
        <w:rPr>
          <w:rFonts w:ascii="Arial" w:eastAsia="Times New Roman" w:hAnsi="Arial" w:cs="Arial"/>
          <w:lang w:val="es-ES"/>
        </w:rPr>
      </w:pPr>
      <w:r w:rsidRPr="005E6749">
        <w:rPr>
          <w:rFonts w:ascii="Arial" w:eastAsia="Times New Roman" w:hAnsi="Arial" w:cs="Arial"/>
          <w:lang w:val="es-ES"/>
        </w:rPr>
        <w:t>Realizar entrevistas con las unidades administrativas productoras de la documentación, para el</w:t>
      </w:r>
      <w:r>
        <w:rPr>
          <w:rFonts w:ascii="Arial" w:eastAsia="Times New Roman" w:hAnsi="Arial" w:cs="Arial"/>
          <w:lang w:val="es-ES"/>
        </w:rPr>
        <w:t xml:space="preserve"> </w:t>
      </w:r>
      <w:r w:rsidRPr="005E6749">
        <w:rPr>
          <w:rFonts w:ascii="Arial" w:eastAsia="Times New Roman" w:hAnsi="Arial" w:cs="Arial"/>
          <w:lang w:val="es-ES"/>
        </w:rPr>
        <w:t>levantamiento de la información y elaborar las fichas técnicas de valoración documental, verificando que</w:t>
      </w:r>
      <w:r>
        <w:rPr>
          <w:rFonts w:ascii="Arial" w:eastAsia="Times New Roman" w:hAnsi="Arial" w:cs="Arial"/>
          <w:lang w:val="es-ES"/>
        </w:rPr>
        <w:t xml:space="preserve"> </w:t>
      </w:r>
      <w:r w:rsidRPr="005E6749">
        <w:rPr>
          <w:rFonts w:ascii="Arial" w:eastAsia="Times New Roman" w:hAnsi="Arial" w:cs="Arial"/>
          <w:lang w:val="es-ES"/>
        </w:rPr>
        <w:t>exista correspondencia entre las funciones que dichas áreas realizan y las series documentales</w:t>
      </w:r>
      <w:r>
        <w:rPr>
          <w:rFonts w:ascii="Arial" w:eastAsia="Times New Roman" w:hAnsi="Arial" w:cs="Arial"/>
          <w:lang w:val="es-ES"/>
        </w:rPr>
        <w:t xml:space="preserve"> </w:t>
      </w:r>
      <w:r w:rsidRPr="005E6749">
        <w:rPr>
          <w:rFonts w:ascii="Arial" w:eastAsia="Times New Roman" w:hAnsi="Arial" w:cs="Arial"/>
          <w:lang w:val="es-ES"/>
        </w:rPr>
        <w:t>identificadas, y</w:t>
      </w:r>
    </w:p>
    <w:p w:rsidR="005E6749" w:rsidRPr="005E6749" w:rsidRDefault="005E6749" w:rsidP="005E6749">
      <w:pPr>
        <w:pStyle w:val="Prrafodelista"/>
        <w:numPr>
          <w:ilvl w:val="0"/>
          <w:numId w:val="4"/>
        </w:numPr>
        <w:spacing w:line="276" w:lineRule="auto"/>
        <w:jc w:val="both"/>
        <w:rPr>
          <w:rFonts w:ascii="Arial" w:eastAsia="Times New Roman" w:hAnsi="Arial" w:cs="Arial"/>
          <w:lang w:val="es-ES"/>
        </w:rPr>
      </w:pPr>
      <w:r>
        <w:rPr>
          <w:rFonts w:ascii="Arial" w:eastAsia="Times New Roman" w:hAnsi="Arial" w:cs="Arial"/>
          <w:lang w:val="es-ES"/>
        </w:rPr>
        <w:t>Integrar el catálogo de disposición documental</w:t>
      </w:r>
    </w:p>
    <w:p w:rsidR="002F3931" w:rsidRDefault="002F3931" w:rsidP="002F3931">
      <w:pPr>
        <w:jc w:val="both"/>
        <w:rPr>
          <w:rFonts w:ascii="Arial" w:eastAsia="Times New Roman" w:hAnsi="Arial" w:cs="Arial"/>
          <w:lang w:val="es-ES"/>
        </w:rPr>
      </w:pPr>
    </w:p>
    <w:p w:rsidR="00FD3167" w:rsidRPr="00FD3167" w:rsidRDefault="008076DF" w:rsidP="00FD3167">
      <w:pPr>
        <w:jc w:val="both"/>
        <w:rPr>
          <w:rFonts w:ascii="Arial" w:hAnsi="Arial" w:cs="Arial"/>
          <w:sz w:val="24"/>
          <w:szCs w:val="24"/>
        </w:rPr>
      </w:pPr>
      <w:r w:rsidRPr="00037A48">
        <w:rPr>
          <w:rFonts w:ascii="Arial" w:hAnsi="Arial" w:cs="Arial"/>
          <w:b/>
          <w:sz w:val="24"/>
          <w:szCs w:val="24"/>
        </w:rPr>
        <w:t>Artículo</w:t>
      </w:r>
      <w:r w:rsidR="000C68C1">
        <w:rPr>
          <w:rFonts w:ascii="Arial" w:hAnsi="Arial" w:cs="Arial"/>
          <w:b/>
          <w:sz w:val="24"/>
          <w:szCs w:val="24"/>
        </w:rPr>
        <w:t xml:space="preserve"> 12</w:t>
      </w:r>
      <w:r w:rsidRPr="00037A48">
        <w:rPr>
          <w:rFonts w:ascii="Arial" w:hAnsi="Arial" w:cs="Arial"/>
          <w:b/>
          <w:sz w:val="24"/>
          <w:szCs w:val="24"/>
        </w:rPr>
        <w:t xml:space="preserve">. </w:t>
      </w:r>
      <w:r w:rsidR="00FD3167" w:rsidRPr="00FD3167">
        <w:rPr>
          <w:rFonts w:ascii="Arial" w:hAnsi="Arial" w:cs="Arial"/>
          <w:sz w:val="24"/>
          <w:szCs w:val="24"/>
        </w:rPr>
        <w:t>Las fichas técnicas de valoración documental</w:t>
      </w:r>
      <w:r w:rsidR="00FD3167">
        <w:rPr>
          <w:rFonts w:ascii="Arial" w:hAnsi="Arial" w:cs="Arial"/>
          <w:sz w:val="24"/>
          <w:szCs w:val="24"/>
        </w:rPr>
        <w:t>, que en su conjunto conformarán el instrumento de control archivístico llamado catálogo de disposición documental, deberá contener al menos, la descripción de los datos de identificación, el contexto, contenido, valoración, condiciones de acceso, ubicación y responsable de la custodia de la serie.</w:t>
      </w:r>
    </w:p>
    <w:p w:rsidR="00735FCD" w:rsidRDefault="002F3931" w:rsidP="00FD3167">
      <w:pPr>
        <w:jc w:val="both"/>
        <w:rPr>
          <w:rFonts w:ascii="Arial" w:hAnsi="Arial" w:cs="Arial"/>
          <w:sz w:val="24"/>
          <w:szCs w:val="24"/>
        </w:rPr>
      </w:pPr>
      <w:r w:rsidRPr="00037A48">
        <w:rPr>
          <w:rFonts w:ascii="Arial" w:hAnsi="Arial" w:cs="Arial"/>
          <w:b/>
          <w:sz w:val="24"/>
          <w:szCs w:val="24"/>
        </w:rPr>
        <w:t xml:space="preserve">Artículo </w:t>
      </w:r>
      <w:r w:rsidR="000C68C1">
        <w:rPr>
          <w:rFonts w:ascii="Arial" w:hAnsi="Arial" w:cs="Arial"/>
          <w:b/>
          <w:sz w:val="24"/>
          <w:szCs w:val="24"/>
        </w:rPr>
        <w:t>13</w:t>
      </w:r>
      <w:r w:rsidRPr="00037A48">
        <w:rPr>
          <w:rFonts w:ascii="Arial" w:hAnsi="Arial" w:cs="Arial"/>
          <w:b/>
          <w:sz w:val="24"/>
          <w:szCs w:val="24"/>
        </w:rPr>
        <w:t xml:space="preserve">. </w:t>
      </w:r>
      <w:r w:rsidR="00F918B3" w:rsidRPr="00037A48">
        <w:rPr>
          <w:rFonts w:ascii="Arial" w:hAnsi="Arial" w:cs="Arial"/>
          <w:sz w:val="24"/>
          <w:szCs w:val="24"/>
        </w:rPr>
        <w:t xml:space="preserve">El Grupo Interdisciplinario </w:t>
      </w:r>
      <w:r w:rsidR="00037A48" w:rsidRPr="00037A48">
        <w:rPr>
          <w:rFonts w:ascii="Arial" w:hAnsi="Arial" w:cs="Arial"/>
          <w:sz w:val="24"/>
          <w:szCs w:val="24"/>
        </w:rPr>
        <w:t xml:space="preserve">tiene por objeto </w:t>
      </w:r>
      <w:r w:rsidR="00735FCD" w:rsidRPr="00037A48">
        <w:rPr>
          <w:rFonts w:ascii="Arial" w:hAnsi="Arial" w:cs="Arial"/>
          <w:sz w:val="24"/>
          <w:szCs w:val="24"/>
        </w:rPr>
        <w:t>coadyuvar</w:t>
      </w:r>
      <w:r w:rsidR="00037A48" w:rsidRPr="00037A48">
        <w:rPr>
          <w:rFonts w:ascii="Arial" w:hAnsi="Arial" w:cs="Arial"/>
          <w:sz w:val="24"/>
          <w:szCs w:val="24"/>
        </w:rPr>
        <w:t xml:space="preserve"> en</w:t>
      </w:r>
      <w:r w:rsidR="00735FCD" w:rsidRPr="00037A48">
        <w:rPr>
          <w:rFonts w:ascii="Arial" w:hAnsi="Arial" w:cs="Arial"/>
          <w:sz w:val="24"/>
          <w:szCs w:val="24"/>
        </w:rPr>
        <w:t xml:space="preserve"> el análisis de los procesos y procedimientos insti</w:t>
      </w:r>
      <w:r w:rsidR="00037A48">
        <w:rPr>
          <w:rFonts w:ascii="Arial" w:hAnsi="Arial" w:cs="Arial"/>
          <w:sz w:val="24"/>
          <w:szCs w:val="24"/>
        </w:rPr>
        <w:t xml:space="preserve">tucionales que dan origen a la </w:t>
      </w:r>
      <w:r w:rsidR="00735FCD" w:rsidRPr="00037A48">
        <w:rPr>
          <w:rFonts w:ascii="Arial" w:hAnsi="Arial" w:cs="Arial"/>
          <w:sz w:val="24"/>
          <w:szCs w:val="24"/>
        </w:rPr>
        <w:t>documentación que integran los expedientes de cada serie documental, con el fi</w:t>
      </w:r>
      <w:r w:rsidR="003967FB">
        <w:rPr>
          <w:rFonts w:ascii="Arial" w:hAnsi="Arial" w:cs="Arial"/>
          <w:sz w:val="24"/>
          <w:szCs w:val="24"/>
        </w:rPr>
        <w:t>n</w:t>
      </w:r>
      <w:r w:rsidR="00037A48">
        <w:rPr>
          <w:rFonts w:ascii="Arial" w:hAnsi="Arial" w:cs="Arial"/>
          <w:sz w:val="24"/>
          <w:szCs w:val="24"/>
        </w:rPr>
        <w:t xml:space="preserve"> de colaborar con las áreas o unidades </w:t>
      </w:r>
      <w:r w:rsidR="00735FCD" w:rsidRPr="00037A48">
        <w:rPr>
          <w:rFonts w:ascii="Arial" w:hAnsi="Arial" w:cs="Arial"/>
          <w:sz w:val="24"/>
          <w:szCs w:val="24"/>
        </w:rPr>
        <w:t>adm</w:t>
      </w:r>
      <w:r w:rsidR="00037A48">
        <w:rPr>
          <w:rFonts w:ascii="Arial" w:hAnsi="Arial" w:cs="Arial"/>
          <w:sz w:val="24"/>
          <w:szCs w:val="24"/>
        </w:rPr>
        <w:t xml:space="preserve">inistrativas </w:t>
      </w:r>
      <w:r w:rsidR="00037A48" w:rsidRPr="00037A48">
        <w:rPr>
          <w:rFonts w:ascii="Arial" w:hAnsi="Arial" w:cs="Arial"/>
          <w:sz w:val="24"/>
          <w:szCs w:val="24"/>
        </w:rPr>
        <w:t xml:space="preserve">productoras de la </w:t>
      </w:r>
      <w:r w:rsidR="00735FCD" w:rsidRPr="00037A48">
        <w:rPr>
          <w:rFonts w:ascii="Arial" w:hAnsi="Arial" w:cs="Arial"/>
          <w:sz w:val="24"/>
          <w:szCs w:val="24"/>
        </w:rPr>
        <w:t>documentación e</w:t>
      </w:r>
      <w:r w:rsidR="00037A48">
        <w:rPr>
          <w:rFonts w:ascii="Arial" w:hAnsi="Arial" w:cs="Arial"/>
          <w:sz w:val="24"/>
          <w:szCs w:val="24"/>
        </w:rPr>
        <w:t xml:space="preserve">n el </w:t>
      </w:r>
      <w:r w:rsidR="00735FCD" w:rsidRPr="00037A48">
        <w:rPr>
          <w:rFonts w:ascii="Arial" w:hAnsi="Arial" w:cs="Arial"/>
          <w:sz w:val="24"/>
          <w:szCs w:val="24"/>
        </w:rPr>
        <w:t>establecimiento de los va</w:t>
      </w:r>
      <w:r w:rsidR="003967FB">
        <w:rPr>
          <w:rFonts w:ascii="Arial" w:hAnsi="Arial" w:cs="Arial"/>
          <w:sz w:val="24"/>
          <w:szCs w:val="24"/>
        </w:rPr>
        <w:t xml:space="preserve">lores documentales, vigencias, </w:t>
      </w:r>
      <w:r w:rsidR="00735FCD" w:rsidRPr="00037A48">
        <w:rPr>
          <w:rFonts w:ascii="Arial" w:hAnsi="Arial" w:cs="Arial"/>
          <w:sz w:val="24"/>
          <w:szCs w:val="24"/>
        </w:rPr>
        <w:t>plazos de conserv</w:t>
      </w:r>
      <w:r w:rsidR="00037A48">
        <w:rPr>
          <w:rFonts w:ascii="Arial" w:hAnsi="Arial" w:cs="Arial"/>
          <w:sz w:val="24"/>
          <w:szCs w:val="24"/>
        </w:rPr>
        <w:t xml:space="preserve">ación y </w:t>
      </w:r>
      <w:r w:rsidR="003967FB">
        <w:rPr>
          <w:rFonts w:ascii="Arial" w:hAnsi="Arial" w:cs="Arial"/>
          <w:sz w:val="24"/>
          <w:szCs w:val="24"/>
        </w:rPr>
        <w:t xml:space="preserve">disposición documental. </w:t>
      </w:r>
      <w:r w:rsidR="00037A48" w:rsidRPr="00037A48">
        <w:rPr>
          <w:rFonts w:ascii="Arial" w:hAnsi="Arial" w:cs="Arial"/>
          <w:sz w:val="24"/>
          <w:szCs w:val="24"/>
        </w:rPr>
        <w:t>Lo anterior de conformidad con lo dispuesto en el Art</w:t>
      </w:r>
      <w:r w:rsidR="00037A48">
        <w:rPr>
          <w:rFonts w:ascii="Arial" w:hAnsi="Arial" w:cs="Arial"/>
          <w:sz w:val="24"/>
          <w:szCs w:val="24"/>
        </w:rPr>
        <w:t xml:space="preserve">ículo </w:t>
      </w:r>
      <w:r w:rsidR="007B6180">
        <w:rPr>
          <w:rFonts w:ascii="Arial" w:hAnsi="Arial" w:cs="Arial"/>
          <w:sz w:val="24"/>
          <w:szCs w:val="24"/>
        </w:rPr>
        <w:t xml:space="preserve">50 </w:t>
      </w:r>
      <w:r w:rsidR="00037A48" w:rsidRPr="00037A48">
        <w:rPr>
          <w:rFonts w:ascii="Arial" w:hAnsi="Arial" w:cs="Arial"/>
          <w:sz w:val="24"/>
          <w:szCs w:val="24"/>
        </w:rPr>
        <w:t>de la Ley General de Arc</w:t>
      </w:r>
      <w:r w:rsidR="00FD3167">
        <w:rPr>
          <w:rFonts w:ascii="Arial" w:hAnsi="Arial" w:cs="Arial"/>
          <w:sz w:val="24"/>
          <w:szCs w:val="24"/>
        </w:rPr>
        <w:t>hivos.</w:t>
      </w:r>
    </w:p>
    <w:p w:rsidR="00FD3167" w:rsidRDefault="00FD3167" w:rsidP="00FD3167">
      <w:pPr>
        <w:jc w:val="both"/>
        <w:rPr>
          <w:rFonts w:ascii="Arial" w:hAnsi="Arial" w:cs="Arial"/>
          <w:sz w:val="24"/>
          <w:szCs w:val="24"/>
        </w:rPr>
      </w:pPr>
      <w:r w:rsidRPr="00037A48">
        <w:rPr>
          <w:rFonts w:ascii="Arial" w:hAnsi="Arial" w:cs="Arial"/>
          <w:b/>
          <w:sz w:val="24"/>
          <w:szCs w:val="24"/>
        </w:rPr>
        <w:t>Artículo</w:t>
      </w:r>
      <w:r w:rsidR="000C68C1">
        <w:rPr>
          <w:rFonts w:ascii="Arial" w:hAnsi="Arial" w:cs="Arial"/>
          <w:b/>
          <w:sz w:val="24"/>
          <w:szCs w:val="24"/>
        </w:rPr>
        <w:t xml:space="preserve"> 14</w:t>
      </w:r>
      <w:r w:rsidRPr="00037A48">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Son actividades del Grupo Interdisciplinario, las siguientes:</w:t>
      </w:r>
    </w:p>
    <w:p w:rsidR="008076DF" w:rsidRDefault="008076DF" w:rsidP="008076DF">
      <w:pPr>
        <w:pStyle w:val="Prrafodelista"/>
        <w:numPr>
          <w:ilvl w:val="0"/>
          <w:numId w:val="6"/>
        </w:numPr>
        <w:jc w:val="both"/>
        <w:rPr>
          <w:rFonts w:ascii="Arial" w:hAnsi="Arial" w:cs="Arial"/>
        </w:rPr>
      </w:pPr>
      <w:r w:rsidRPr="008076DF">
        <w:rPr>
          <w:rFonts w:ascii="Arial" w:hAnsi="Arial" w:cs="Arial"/>
        </w:rPr>
        <w:t>Formular opiniones, referencias técnicas sobre valores documentales, pautas de comportamiento y recomendaciones sobre la disposición documental de las series documentales;</w:t>
      </w:r>
    </w:p>
    <w:p w:rsidR="008076DF" w:rsidRDefault="008076DF" w:rsidP="008076DF">
      <w:pPr>
        <w:pStyle w:val="Prrafodelista"/>
        <w:jc w:val="both"/>
        <w:rPr>
          <w:rFonts w:ascii="Arial" w:hAnsi="Arial" w:cs="Arial"/>
        </w:rPr>
      </w:pPr>
    </w:p>
    <w:p w:rsidR="008076DF" w:rsidRDefault="008076DF" w:rsidP="008076DF">
      <w:pPr>
        <w:pStyle w:val="Prrafodelista"/>
        <w:numPr>
          <w:ilvl w:val="0"/>
          <w:numId w:val="6"/>
        </w:numPr>
        <w:jc w:val="both"/>
        <w:rPr>
          <w:rFonts w:ascii="Arial" w:hAnsi="Arial" w:cs="Arial"/>
        </w:rPr>
      </w:pPr>
      <w:r w:rsidRPr="008076DF">
        <w:rPr>
          <w:rFonts w:ascii="Arial" w:hAnsi="Arial" w:cs="Arial"/>
        </w:rPr>
        <w:t>Considerar, en la formulación de referencias técnicas para la determinación de valores documentales, vigencias, plazos de conservación y disposición documental de las series, la planeación estratégica y normatividad, así como los siguientes criterios:</w:t>
      </w:r>
    </w:p>
    <w:p w:rsidR="008076DF" w:rsidRDefault="008076DF" w:rsidP="008076DF">
      <w:pPr>
        <w:pStyle w:val="Prrafodelista"/>
        <w:jc w:val="both"/>
        <w:rPr>
          <w:rFonts w:ascii="Arial" w:hAnsi="Arial" w:cs="Arial"/>
        </w:rPr>
      </w:pPr>
    </w:p>
    <w:p w:rsidR="005C0166" w:rsidRDefault="001A678D" w:rsidP="001A678D">
      <w:pPr>
        <w:pStyle w:val="Prrafodelista"/>
        <w:numPr>
          <w:ilvl w:val="0"/>
          <w:numId w:val="7"/>
        </w:numPr>
        <w:jc w:val="both"/>
        <w:rPr>
          <w:rFonts w:ascii="Arial" w:hAnsi="Arial" w:cs="Arial"/>
        </w:rPr>
      </w:pPr>
      <w:r w:rsidRPr="006A26E3">
        <w:rPr>
          <w:rFonts w:ascii="Arial" w:hAnsi="Arial" w:cs="Arial"/>
          <w:b/>
        </w:rPr>
        <w:t>Procedencia</w:t>
      </w:r>
      <w:r w:rsidRPr="001A678D">
        <w:rPr>
          <w:rFonts w:ascii="Arial" w:hAnsi="Arial" w:cs="Arial"/>
        </w:rPr>
        <w:t>. Considerar que el valor de los documentos depende del nivel jerárquico que ocupa el</w:t>
      </w:r>
      <w:r>
        <w:rPr>
          <w:rFonts w:ascii="Arial" w:hAnsi="Arial" w:cs="Arial"/>
        </w:rPr>
        <w:t xml:space="preserve"> </w:t>
      </w:r>
      <w:r w:rsidRPr="001A678D">
        <w:rPr>
          <w:rFonts w:ascii="Arial" w:hAnsi="Arial" w:cs="Arial"/>
        </w:rPr>
        <w:t>productor, por lo que se debe estudiar la producción documental de las unidades administrativas</w:t>
      </w:r>
      <w:r w:rsidRPr="001A678D">
        <w:t xml:space="preserve"> </w:t>
      </w:r>
      <w:r w:rsidRPr="001A678D">
        <w:rPr>
          <w:rFonts w:ascii="Arial" w:hAnsi="Arial" w:cs="Arial"/>
        </w:rPr>
        <w:t xml:space="preserve">productoras </w:t>
      </w:r>
      <w:r w:rsidRPr="001A678D">
        <w:rPr>
          <w:rFonts w:ascii="Arial" w:hAnsi="Arial" w:cs="Arial"/>
        </w:rPr>
        <w:lastRenderedPageBreak/>
        <w:t>de la documentación en el ejercicio de sus funciones, desde el más alto nivel jerárquico,</w:t>
      </w:r>
      <w:r>
        <w:rPr>
          <w:rFonts w:ascii="Arial" w:hAnsi="Arial" w:cs="Arial"/>
        </w:rPr>
        <w:t xml:space="preserve"> </w:t>
      </w:r>
      <w:r w:rsidRPr="001A678D">
        <w:rPr>
          <w:rFonts w:ascii="Arial" w:hAnsi="Arial" w:cs="Arial"/>
        </w:rPr>
        <w:t>hasta el operativo, realizando una completa identificación de los procesos institucionales hasta llegar a</w:t>
      </w:r>
      <w:r>
        <w:rPr>
          <w:rFonts w:ascii="Arial" w:hAnsi="Arial" w:cs="Arial"/>
        </w:rPr>
        <w:t xml:space="preserve"> </w:t>
      </w:r>
      <w:r w:rsidRPr="001A678D">
        <w:rPr>
          <w:rFonts w:ascii="Arial" w:hAnsi="Arial" w:cs="Arial"/>
        </w:rPr>
        <w:t>nivel de procedimiento;</w:t>
      </w:r>
    </w:p>
    <w:p w:rsidR="00E321DC" w:rsidRPr="001A678D" w:rsidRDefault="00E321DC" w:rsidP="00E321DC">
      <w:pPr>
        <w:pStyle w:val="Prrafodelista"/>
        <w:ind w:left="1440"/>
        <w:jc w:val="both"/>
        <w:rPr>
          <w:rFonts w:ascii="Arial" w:hAnsi="Arial" w:cs="Arial"/>
        </w:rPr>
      </w:pPr>
    </w:p>
    <w:p w:rsidR="001A678D" w:rsidRDefault="006A26E3" w:rsidP="00FE4098">
      <w:pPr>
        <w:pStyle w:val="Prrafodelista"/>
        <w:numPr>
          <w:ilvl w:val="0"/>
          <w:numId w:val="7"/>
        </w:numPr>
        <w:jc w:val="both"/>
        <w:rPr>
          <w:rFonts w:ascii="Arial" w:hAnsi="Arial" w:cs="Arial"/>
        </w:rPr>
      </w:pPr>
      <w:r w:rsidRPr="006A26E3">
        <w:rPr>
          <w:rFonts w:ascii="Arial" w:hAnsi="Arial" w:cs="Arial"/>
          <w:b/>
        </w:rPr>
        <w:t>Orden original.</w:t>
      </w:r>
      <w:r>
        <w:rPr>
          <w:rFonts w:ascii="Arial" w:hAnsi="Arial" w:cs="Arial"/>
        </w:rPr>
        <w:t xml:space="preserve"> </w:t>
      </w:r>
      <w:r w:rsidR="00FE4098" w:rsidRPr="00FE4098">
        <w:rPr>
          <w:rFonts w:ascii="Arial" w:hAnsi="Arial" w:cs="Arial"/>
        </w:rPr>
        <w:t>Garantizar que las secciones y las series no se mezclen entre sí. Dentro de cada serie</w:t>
      </w:r>
      <w:r w:rsidR="00FE4098">
        <w:rPr>
          <w:rFonts w:ascii="Arial" w:hAnsi="Arial" w:cs="Arial"/>
        </w:rPr>
        <w:t xml:space="preserve"> </w:t>
      </w:r>
      <w:r w:rsidR="00FE4098" w:rsidRPr="00FE4098">
        <w:rPr>
          <w:rFonts w:ascii="Arial" w:hAnsi="Arial" w:cs="Arial"/>
        </w:rPr>
        <w:t>debe respetarse el orden en que la documentación fue producida;</w:t>
      </w:r>
    </w:p>
    <w:p w:rsidR="00E321DC" w:rsidRDefault="00E321DC" w:rsidP="00E321DC">
      <w:pPr>
        <w:pStyle w:val="Prrafodelista"/>
        <w:ind w:left="1440"/>
        <w:jc w:val="both"/>
        <w:rPr>
          <w:rFonts w:ascii="Arial" w:hAnsi="Arial" w:cs="Arial"/>
        </w:rPr>
      </w:pPr>
    </w:p>
    <w:p w:rsidR="006A26E3" w:rsidRDefault="006A26E3" w:rsidP="006A26E3">
      <w:pPr>
        <w:pStyle w:val="Prrafodelista"/>
        <w:numPr>
          <w:ilvl w:val="0"/>
          <w:numId w:val="7"/>
        </w:numPr>
        <w:jc w:val="both"/>
        <w:rPr>
          <w:rFonts w:ascii="Arial" w:hAnsi="Arial" w:cs="Arial"/>
        </w:rPr>
      </w:pPr>
      <w:r w:rsidRPr="006A26E3">
        <w:rPr>
          <w:rFonts w:ascii="Arial" w:hAnsi="Arial" w:cs="Arial"/>
          <w:b/>
        </w:rPr>
        <w:t>Diplomático</w:t>
      </w:r>
      <w:r w:rsidRPr="006A26E3">
        <w:rPr>
          <w:rFonts w:ascii="Arial" w:hAnsi="Arial" w:cs="Arial"/>
        </w:rPr>
        <w:t>. Analizar la estructura, contexto y contenido de los documentos que integran la serie,</w:t>
      </w:r>
      <w:r>
        <w:rPr>
          <w:rFonts w:ascii="Arial" w:hAnsi="Arial" w:cs="Arial"/>
        </w:rPr>
        <w:t xml:space="preserve"> </w:t>
      </w:r>
      <w:r w:rsidRPr="006A26E3">
        <w:rPr>
          <w:rFonts w:ascii="Arial" w:hAnsi="Arial" w:cs="Arial"/>
        </w:rPr>
        <w:t>considerando que los documentos originales, terminados y formalizados, tienen mayor valor que las</w:t>
      </w:r>
      <w:r>
        <w:rPr>
          <w:rFonts w:ascii="Arial" w:hAnsi="Arial" w:cs="Arial"/>
        </w:rPr>
        <w:t xml:space="preserve"> </w:t>
      </w:r>
      <w:r w:rsidRPr="006A26E3">
        <w:rPr>
          <w:rFonts w:ascii="Arial" w:hAnsi="Arial" w:cs="Arial"/>
        </w:rPr>
        <w:t>copias, a menos que éstas obren como originales dentro de los expedientes;</w:t>
      </w:r>
    </w:p>
    <w:p w:rsidR="00E321DC" w:rsidRDefault="00E321DC" w:rsidP="00E321DC">
      <w:pPr>
        <w:pStyle w:val="Prrafodelista"/>
        <w:ind w:left="1440"/>
        <w:jc w:val="both"/>
        <w:rPr>
          <w:rFonts w:ascii="Arial" w:hAnsi="Arial" w:cs="Arial"/>
        </w:rPr>
      </w:pPr>
    </w:p>
    <w:p w:rsidR="006A26E3" w:rsidRDefault="006A26E3" w:rsidP="006A26E3">
      <w:pPr>
        <w:pStyle w:val="Prrafodelista"/>
        <w:numPr>
          <w:ilvl w:val="0"/>
          <w:numId w:val="7"/>
        </w:numPr>
        <w:jc w:val="both"/>
        <w:rPr>
          <w:rFonts w:ascii="Arial" w:hAnsi="Arial" w:cs="Arial"/>
        </w:rPr>
      </w:pPr>
      <w:r w:rsidRPr="006A26E3">
        <w:rPr>
          <w:rFonts w:ascii="Arial" w:hAnsi="Arial" w:cs="Arial"/>
          <w:b/>
        </w:rPr>
        <w:t>Contexto.</w:t>
      </w:r>
      <w:r w:rsidRPr="006A26E3">
        <w:rPr>
          <w:rFonts w:ascii="Arial" w:hAnsi="Arial" w:cs="Arial"/>
        </w:rPr>
        <w:t xml:space="preserve"> Considerar la importancia y tendencias socioeconómicas, programas y actividades que inciden</w:t>
      </w:r>
      <w:r>
        <w:rPr>
          <w:rFonts w:ascii="Arial" w:hAnsi="Arial" w:cs="Arial"/>
        </w:rPr>
        <w:t xml:space="preserve"> </w:t>
      </w:r>
      <w:r w:rsidRPr="006A26E3">
        <w:rPr>
          <w:rFonts w:ascii="Arial" w:hAnsi="Arial" w:cs="Arial"/>
        </w:rPr>
        <w:t>de manera directa e indirecta en las funciones del productor de la documentación;</w:t>
      </w:r>
    </w:p>
    <w:p w:rsidR="00E321DC" w:rsidRDefault="00E321DC" w:rsidP="00E321DC">
      <w:pPr>
        <w:pStyle w:val="Prrafodelista"/>
        <w:ind w:left="1440"/>
        <w:jc w:val="both"/>
        <w:rPr>
          <w:rFonts w:ascii="Arial" w:hAnsi="Arial" w:cs="Arial"/>
        </w:rPr>
      </w:pPr>
    </w:p>
    <w:p w:rsidR="006A26E3" w:rsidRDefault="006A26E3" w:rsidP="006A26E3">
      <w:pPr>
        <w:pStyle w:val="Prrafodelista"/>
        <w:numPr>
          <w:ilvl w:val="0"/>
          <w:numId w:val="7"/>
        </w:numPr>
        <w:jc w:val="both"/>
        <w:rPr>
          <w:rFonts w:ascii="Arial" w:hAnsi="Arial" w:cs="Arial"/>
        </w:rPr>
      </w:pPr>
      <w:r w:rsidRPr="006A26E3">
        <w:rPr>
          <w:rFonts w:ascii="Arial" w:hAnsi="Arial" w:cs="Arial"/>
          <w:b/>
        </w:rPr>
        <w:t>Contenido.</w:t>
      </w:r>
      <w:r w:rsidRPr="006A26E3">
        <w:rPr>
          <w:rFonts w:ascii="Arial" w:hAnsi="Arial" w:cs="Arial"/>
        </w:rPr>
        <w:t xml:space="preserve"> Privilegiar los documentos que contienen información fundamental para reconstruir la</w:t>
      </w:r>
      <w:r>
        <w:rPr>
          <w:rFonts w:ascii="Arial" w:hAnsi="Arial" w:cs="Arial"/>
        </w:rPr>
        <w:t xml:space="preserve"> </w:t>
      </w:r>
      <w:r w:rsidRPr="006A26E3">
        <w:rPr>
          <w:rFonts w:ascii="Arial" w:hAnsi="Arial" w:cs="Arial"/>
        </w:rPr>
        <w:t>actuación del sujeto obligado, de un acontecimiento, de un periodo concreto, de un territorio o de las</w:t>
      </w:r>
      <w:r>
        <w:rPr>
          <w:rFonts w:ascii="Arial" w:hAnsi="Arial" w:cs="Arial"/>
        </w:rPr>
        <w:t xml:space="preserve"> </w:t>
      </w:r>
      <w:r w:rsidRPr="006A26E3">
        <w:rPr>
          <w:rFonts w:ascii="Arial" w:hAnsi="Arial" w:cs="Arial"/>
        </w:rPr>
        <w:t>personas, considerando para ello la exclusividad de los documentos, es decir, si la información</w:t>
      </w:r>
      <w:r>
        <w:rPr>
          <w:rFonts w:ascii="Arial" w:hAnsi="Arial" w:cs="Arial"/>
        </w:rPr>
        <w:t xml:space="preserve"> </w:t>
      </w:r>
      <w:r w:rsidRPr="006A26E3">
        <w:rPr>
          <w:rFonts w:ascii="Arial" w:hAnsi="Arial" w:cs="Arial"/>
        </w:rPr>
        <w:t>solamente se contiene en ese documento o se contiene en otro, así como los documentos con</w:t>
      </w:r>
      <w:r>
        <w:rPr>
          <w:rFonts w:ascii="Arial" w:hAnsi="Arial" w:cs="Arial"/>
        </w:rPr>
        <w:t xml:space="preserve"> </w:t>
      </w:r>
      <w:r w:rsidRPr="006A26E3">
        <w:rPr>
          <w:rFonts w:ascii="Arial" w:hAnsi="Arial" w:cs="Arial"/>
        </w:rPr>
        <w:t>información resumida, y</w:t>
      </w:r>
    </w:p>
    <w:p w:rsidR="006A26E3" w:rsidRDefault="006A26E3" w:rsidP="00C717AA">
      <w:pPr>
        <w:pStyle w:val="Prrafodelista"/>
        <w:numPr>
          <w:ilvl w:val="0"/>
          <w:numId w:val="7"/>
        </w:numPr>
        <w:jc w:val="both"/>
        <w:rPr>
          <w:rFonts w:ascii="Arial" w:hAnsi="Arial" w:cs="Arial"/>
        </w:rPr>
      </w:pPr>
      <w:r w:rsidRPr="00C717AA">
        <w:rPr>
          <w:rFonts w:ascii="Arial" w:hAnsi="Arial" w:cs="Arial"/>
          <w:b/>
        </w:rPr>
        <w:t>Utilización.</w:t>
      </w:r>
      <w:r w:rsidRPr="006A26E3">
        <w:rPr>
          <w:rFonts w:ascii="Arial" w:hAnsi="Arial" w:cs="Arial"/>
        </w:rPr>
        <w:t xml:space="preserve"> Considerar los documentos que han sido objeto de demanda frecuente por parte del órgano</w:t>
      </w:r>
      <w:r>
        <w:rPr>
          <w:rFonts w:ascii="Arial" w:hAnsi="Arial" w:cs="Arial"/>
        </w:rPr>
        <w:t xml:space="preserve"> </w:t>
      </w:r>
      <w:r w:rsidRPr="006A26E3">
        <w:rPr>
          <w:rFonts w:ascii="Arial" w:hAnsi="Arial" w:cs="Arial"/>
        </w:rPr>
        <w:t>productor, investigadores o ciudadanos en general, así como el estado de conservación de los mismos.</w:t>
      </w:r>
      <w:r w:rsidR="00C717AA">
        <w:rPr>
          <w:rFonts w:ascii="Arial" w:hAnsi="Arial" w:cs="Arial"/>
        </w:rPr>
        <w:t xml:space="preserve"> </w:t>
      </w:r>
      <w:r w:rsidRPr="00C717AA">
        <w:rPr>
          <w:rFonts w:ascii="Arial" w:hAnsi="Arial" w:cs="Arial"/>
        </w:rPr>
        <w:t>Sugerir, cuando corresponda, se atienda al programa de gestión de ries</w:t>
      </w:r>
      <w:r w:rsidR="00C717AA">
        <w:rPr>
          <w:rFonts w:ascii="Arial" w:hAnsi="Arial" w:cs="Arial"/>
        </w:rPr>
        <w:t xml:space="preserve">gos institucional o los procesos </w:t>
      </w:r>
      <w:r w:rsidRPr="00C717AA">
        <w:rPr>
          <w:rFonts w:ascii="Arial" w:hAnsi="Arial" w:cs="Arial"/>
        </w:rPr>
        <w:t>de</w:t>
      </w:r>
      <w:r w:rsidR="00DA54EB">
        <w:rPr>
          <w:rFonts w:ascii="Arial" w:hAnsi="Arial" w:cs="Arial"/>
        </w:rPr>
        <w:t xml:space="preserve"> certificación a que haya lugar;</w:t>
      </w:r>
    </w:p>
    <w:p w:rsidR="009F5A7D" w:rsidRPr="00C717AA" w:rsidRDefault="009F5A7D" w:rsidP="009F5A7D">
      <w:pPr>
        <w:pStyle w:val="Prrafodelista"/>
        <w:ind w:left="1440"/>
        <w:jc w:val="both"/>
        <w:rPr>
          <w:rFonts w:ascii="Arial" w:hAnsi="Arial" w:cs="Arial"/>
        </w:rPr>
      </w:pPr>
    </w:p>
    <w:p w:rsidR="008076DF" w:rsidRDefault="008076DF" w:rsidP="008076DF">
      <w:pPr>
        <w:pStyle w:val="Prrafodelista"/>
        <w:numPr>
          <w:ilvl w:val="0"/>
          <w:numId w:val="6"/>
        </w:numPr>
        <w:jc w:val="both"/>
        <w:rPr>
          <w:rFonts w:ascii="Arial" w:hAnsi="Arial" w:cs="Arial"/>
        </w:rPr>
      </w:pPr>
      <w:r w:rsidRPr="008076DF">
        <w:rPr>
          <w:rFonts w:ascii="Arial" w:hAnsi="Arial" w:cs="Arial"/>
        </w:rPr>
        <w:t>Sugerir que lo establecido en las fichas técnicas de valoración documental esté alineado a la operación</w:t>
      </w:r>
      <w:r>
        <w:rPr>
          <w:rFonts w:ascii="Arial" w:hAnsi="Arial" w:cs="Arial"/>
        </w:rPr>
        <w:t xml:space="preserve"> </w:t>
      </w:r>
      <w:r w:rsidRPr="008076DF">
        <w:rPr>
          <w:rFonts w:ascii="Arial" w:hAnsi="Arial" w:cs="Arial"/>
        </w:rPr>
        <w:t xml:space="preserve">funcional, misional y objetivos estratégicos del </w:t>
      </w:r>
      <w:r>
        <w:rPr>
          <w:rFonts w:ascii="Arial" w:hAnsi="Arial" w:cs="Arial"/>
        </w:rPr>
        <w:t>Instituto</w:t>
      </w:r>
      <w:r w:rsidRPr="008076DF">
        <w:rPr>
          <w:rFonts w:ascii="Arial" w:hAnsi="Arial" w:cs="Arial"/>
        </w:rPr>
        <w:t>;</w:t>
      </w:r>
    </w:p>
    <w:p w:rsidR="002B25A8" w:rsidRDefault="002B25A8" w:rsidP="002B25A8">
      <w:pPr>
        <w:pStyle w:val="Prrafodelista"/>
        <w:jc w:val="both"/>
        <w:rPr>
          <w:rFonts w:ascii="Arial" w:hAnsi="Arial" w:cs="Arial"/>
        </w:rPr>
      </w:pPr>
    </w:p>
    <w:p w:rsidR="002B25A8" w:rsidRDefault="002B25A8" w:rsidP="002B25A8">
      <w:pPr>
        <w:pStyle w:val="Prrafodelista"/>
        <w:numPr>
          <w:ilvl w:val="0"/>
          <w:numId w:val="6"/>
        </w:numPr>
        <w:jc w:val="both"/>
        <w:rPr>
          <w:rFonts w:ascii="Arial" w:hAnsi="Arial" w:cs="Arial"/>
        </w:rPr>
      </w:pPr>
      <w:r w:rsidRPr="002B25A8">
        <w:rPr>
          <w:rFonts w:ascii="Arial" w:hAnsi="Arial" w:cs="Arial"/>
        </w:rPr>
        <w:t>Advertir que en las fichas técnicas de valoración documental se incluya y se respete el marco normativo</w:t>
      </w:r>
      <w:r>
        <w:rPr>
          <w:rFonts w:ascii="Arial" w:hAnsi="Arial" w:cs="Arial"/>
        </w:rPr>
        <w:t xml:space="preserve"> </w:t>
      </w:r>
      <w:r w:rsidRPr="002B25A8">
        <w:rPr>
          <w:rFonts w:ascii="Arial" w:hAnsi="Arial" w:cs="Arial"/>
        </w:rPr>
        <w:t>que regula la gestión institucional;</w:t>
      </w:r>
    </w:p>
    <w:p w:rsidR="002B25A8" w:rsidRDefault="002B25A8" w:rsidP="002B25A8">
      <w:pPr>
        <w:pStyle w:val="Prrafodelista"/>
        <w:jc w:val="both"/>
        <w:rPr>
          <w:rFonts w:ascii="Arial" w:hAnsi="Arial" w:cs="Arial"/>
        </w:rPr>
      </w:pPr>
    </w:p>
    <w:p w:rsidR="001E24A1" w:rsidRDefault="002B25A8" w:rsidP="00DA54EB">
      <w:pPr>
        <w:pStyle w:val="Prrafodelista"/>
        <w:numPr>
          <w:ilvl w:val="0"/>
          <w:numId w:val="6"/>
        </w:numPr>
        <w:jc w:val="both"/>
        <w:rPr>
          <w:rFonts w:ascii="Arial" w:hAnsi="Arial" w:cs="Arial"/>
        </w:rPr>
      </w:pPr>
      <w:r w:rsidRPr="002B25A8">
        <w:rPr>
          <w:rFonts w:ascii="Arial" w:hAnsi="Arial" w:cs="Arial"/>
        </w:rPr>
        <w:t>Recomendar que se realicen procesos de automatización en apego a lo establecido para la gestión documental</w:t>
      </w:r>
      <w:r w:rsidR="00DA54EB">
        <w:rPr>
          <w:rFonts w:ascii="Arial" w:hAnsi="Arial" w:cs="Arial"/>
        </w:rPr>
        <w:t xml:space="preserve"> y administración de archivos;</w:t>
      </w:r>
    </w:p>
    <w:p w:rsidR="00DA54EB" w:rsidRPr="00DA54EB" w:rsidRDefault="00DA54EB" w:rsidP="00DA54EB">
      <w:pPr>
        <w:pStyle w:val="Prrafodelista"/>
        <w:jc w:val="both"/>
        <w:rPr>
          <w:rFonts w:ascii="Arial" w:hAnsi="Arial" w:cs="Arial"/>
        </w:rPr>
      </w:pPr>
    </w:p>
    <w:p w:rsidR="001E24A1" w:rsidRDefault="001E24A1" w:rsidP="001E24A1">
      <w:pPr>
        <w:pStyle w:val="Prrafodelista"/>
        <w:numPr>
          <w:ilvl w:val="0"/>
          <w:numId w:val="6"/>
        </w:numPr>
        <w:jc w:val="both"/>
        <w:rPr>
          <w:rFonts w:ascii="Arial" w:hAnsi="Arial" w:cs="Arial"/>
        </w:rPr>
      </w:pPr>
      <w:r w:rsidRPr="001E24A1">
        <w:rPr>
          <w:rFonts w:ascii="Arial" w:hAnsi="Arial" w:cs="Arial"/>
        </w:rPr>
        <w:t>A</w:t>
      </w:r>
      <w:r w:rsidR="00DA54EB">
        <w:rPr>
          <w:rFonts w:ascii="Arial" w:hAnsi="Arial" w:cs="Arial"/>
        </w:rPr>
        <w:t xml:space="preserve">nalizar, emitir comentarios y observaciones al Catálogo de </w:t>
      </w:r>
      <w:r w:rsidRPr="001E24A1">
        <w:rPr>
          <w:rFonts w:ascii="Arial" w:hAnsi="Arial" w:cs="Arial"/>
        </w:rPr>
        <w:t xml:space="preserve">Disposición </w:t>
      </w:r>
      <w:r w:rsidR="00DA54EB">
        <w:rPr>
          <w:rFonts w:ascii="Arial" w:hAnsi="Arial" w:cs="Arial"/>
        </w:rPr>
        <w:t xml:space="preserve">Documental </w:t>
      </w:r>
      <w:r>
        <w:rPr>
          <w:rFonts w:ascii="Arial" w:hAnsi="Arial" w:cs="Arial"/>
        </w:rPr>
        <w:t>propuesto por e</w:t>
      </w:r>
      <w:r w:rsidR="00DA54EB">
        <w:rPr>
          <w:rFonts w:ascii="Arial" w:hAnsi="Arial" w:cs="Arial"/>
        </w:rPr>
        <w:t>l Área Coordinadora de Archivos;</w:t>
      </w:r>
    </w:p>
    <w:p w:rsidR="001E24A1" w:rsidRPr="001E24A1" w:rsidRDefault="001E24A1" w:rsidP="001E24A1">
      <w:pPr>
        <w:pStyle w:val="Prrafodelista"/>
        <w:rPr>
          <w:rFonts w:ascii="Arial" w:hAnsi="Arial" w:cs="Arial"/>
        </w:rPr>
      </w:pPr>
    </w:p>
    <w:p w:rsidR="001E24A1" w:rsidRPr="001E24A1" w:rsidRDefault="00DA54EB" w:rsidP="001E24A1">
      <w:pPr>
        <w:pStyle w:val="Prrafodelista"/>
        <w:numPr>
          <w:ilvl w:val="0"/>
          <w:numId w:val="6"/>
        </w:numPr>
        <w:jc w:val="both"/>
        <w:rPr>
          <w:rFonts w:ascii="Arial" w:hAnsi="Arial" w:cs="Arial"/>
        </w:rPr>
      </w:pPr>
      <w:r>
        <w:rPr>
          <w:rFonts w:ascii="Arial" w:hAnsi="Arial" w:cs="Arial"/>
        </w:rPr>
        <w:t xml:space="preserve">Proponer modificaciones a las Reglas de Operación del </w:t>
      </w:r>
      <w:r w:rsidR="001E24A1" w:rsidRPr="001E24A1">
        <w:rPr>
          <w:rFonts w:ascii="Arial" w:hAnsi="Arial" w:cs="Arial"/>
        </w:rPr>
        <w:t>Grupo Interdisciplinario</w:t>
      </w:r>
      <w:r>
        <w:rPr>
          <w:rFonts w:ascii="Arial" w:hAnsi="Arial" w:cs="Arial"/>
        </w:rPr>
        <w:t xml:space="preserve">; y, </w:t>
      </w:r>
    </w:p>
    <w:p w:rsidR="009F5A7D" w:rsidRDefault="009F5A7D" w:rsidP="009F5A7D">
      <w:pPr>
        <w:pStyle w:val="Prrafodelista"/>
        <w:jc w:val="both"/>
        <w:rPr>
          <w:rFonts w:ascii="Arial" w:hAnsi="Arial" w:cs="Arial"/>
        </w:rPr>
      </w:pPr>
    </w:p>
    <w:p w:rsidR="00830E96" w:rsidRPr="000C68C1" w:rsidRDefault="009F5A7D" w:rsidP="00830E96">
      <w:pPr>
        <w:pStyle w:val="Prrafodelista"/>
        <w:numPr>
          <w:ilvl w:val="0"/>
          <w:numId w:val="6"/>
        </w:numPr>
        <w:jc w:val="both"/>
        <w:rPr>
          <w:rFonts w:ascii="Arial" w:hAnsi="Arial" w:cs="Arial"/>
        </w:rPr>
      </w:pPr>
      <w:r w:rsidRPr="009F5A7D">
        <w:rPr>
          <w:rFonts w:ascii="Arial" w:hAnsi="Arial" w:cs="Arial"/>
        </w:rPr>
        <w:t>Las demás que se definan en otras disposiciones</w:t>
      </w:r>
      <w:r>
        <w:rPr>
          <w:rFonts w:ascii="Arial" w:hAnsi="Arial" w:cs="Arial"/>
        </w:rPr>
        <w:t>.</w:t>
      </w:r>
    </w:p>
    <w:p w:rsidR="00830E96" w:rsidRDefault="00830E96" w:rsidP="00830E96">
      <w:pPr>
        <w:jc w:val="both"/>
        <w:rPr>
          <w:rFonts w:ascii="Arial" w:hAnsi="Arial" w:cs="Arial"/>
        </w:rPr>
      </w:pPr>
    </w:p>
    <w:p w:rsidR="003757DE" w:rsidRPr="003757DE" w:rsidRDefault="003757DE" w:rsidP="00830E96">
      <w:pPr>
        <w:jc w:val="both"/>
        <w:rPr>
          <w:rFonts w:ascii="Arial" w:hAnsi="Arial" w:cs="Arial"/>
          <w:sz w:val="24"/>
          <w:szCs w:val="24"/>
        </w:rPr>
      </w:pPr>
      <w:r w:rsidRPr="00037A48">
        <w:rPr>
          <w:rFonts w:ascii="Arial" w:hAnsi="Arial" w:cs="Arial"/>
          <w:b/>
          <w:sz w:val="24"/>
          <w:szCs w:val="24"/>
        </w:rPr>
        <w:t xml:space="preserve">Artículo </w:t>
      </w:r>
      <w:r w:rsidR="000C68C1">
        <w:rPr>
          <w:rFonts w:ascii="Arial" w:hAnsi="Arial" w:cs="Arial"/>
          <w:b/>
          <w:sz w:val="24"/>
          <w:szCs w:val="24"/>
        </w:rPr>
        <w:t>15</w:t>
      </w:r>
      <w:r w:rsidRPr="00037A48">
        <w:rPr>
          <w:rFonts w:ascii="Arial" w:hAnsi="Arial" w:cs="Arial"/>
          <w:b/>
          <w:sz w:val="24"/>
          <w:szCs w:val="24"/>
        </w:rPr>
        <w:t>.</w:t>
      </w:r>
      <w:r>
        <w:rPr>
          <w:rFonts w:ascii="Arial" w:hAnsi="Arial" w:cs="Arial"/>
          <w:b/>
          <w:sz w:val="24"/>
          <w:szCs w:val="24"/>
        </w:rPr>
        <w:t xml:space="preserve"> </w:t>
      </w:r>
      <w:r w:rsidR="00830E96" w:rsidRPr="003757DE">
        <w:rPr>
          <w:rFonts w:ascii="Arial" w:hAnsi="Arial" w:cs="Arial"/>
          <w:sz w:val="24"/>
          <w:szCs w:val="24"/>
        </w:rPr>
        <w:t>El Grupo Interdisciplinario</w:t>
      </w:r>
      <w:r w:rsidR="0027768D" w:rsidRPr="003757DE">
        <w:rPr>
          <w:rFonts w:ascii="Arial" w:hAnsi="Arial" w:cs="Arial"/>
          <w:sz w:val="24"/>
          <w:szCs w:val="24"/>
        </w:rPr>
        <w:t xml:space="preserve"> llevará a cabo reuniones de trabajo</w:t>
      </w:r>
      <w:r w:rsidRPr="003757DE">
        <w:rPr>
          <w:rFonts w:ascii="Arial" w:hAnsi="Arial" w:cs="Arial"/>
          <w:sz w:val="24"/>
          <w:szCs w:val="24"/>
        </w:rPr>
        <w:t xml:space="preserve"> ordinarias</w:t>
      </w:r>
      <w:r w:rsidR="00802705" w:rsidRPr="003757DE">
        <w:rPr>
          <w:rFonts w:ascii="Arial" w:hAnsi="Arial" w:cs="Arial"/>
          <w:sz w:val="24"/>
          <w:szCs w:val="24"/>
        </w:rPr>
        <w:t xml:space="preserve"> a</w:t>
      </w:r>
      <w:r w:rsidRPr="003757DE">
        <w:rPr>
          <w:rFonts w:ascii="Arial" w:hAnsi="Arial" w:cs="Arial"/>
          <w:sz w:val="24"/>
          <w:szCs w:val="24"/>
        </w:rPr>
        <w:t>l</w:t>
      </w:r>
      <w:r w:rsidR="00802705" w:rsidRPr="003757DE">
        <w:rPr>
          <w:rFonts w:ascii="Arial" w:hAnsi="Arial" w:cs="Arial"/>
          <w:sz w:val="24"/>
          <w:szCs w:val="24"/>
        </w:rPr>
        <w:t xml:space="preserve"> menos</w:t>
      </w:r>
      <w:r w:rsidR="0027768D" w:rsidRPr="003757DE">
        <w:rPr>
          <w:rFonts w:ascii="Arial" w:hAnsi="Arial" w:cs="Arial"/>
          <w:sz w:val="24"/>
          <w:szCs w:val="24"/>
        </w:rPr>
        <w:t xml:space="preserve"> </w:t>
      </w:r>
      <w:r w:rsidR="00802705" w:rsidRPr="003757DE">
        <w:rPr>
          <w:rFonts w:ascii="Arial" w:hAnsi="Arial" w:cs="Arial"/>
          <w:sz w:val="24"/>
          <w:szCs w:val="24"/>
        </w:rPr>
        <w:t xml:space="preserve">de forma trimestral y aquéllas que de forma extraordinaria convoque la o el Secretario </w:t>
      </w:r>
      <w:r w:rsidRPr="003757DE">
        <w:rPr>
          <w:rFonts w:ascii="Arial" w:hAnsi="Arial" w:cs="Arial"/>
          <w:sz w:val="24"/>
          <w:szCs w:val="24"/>
        </w:rPr>
        <w:t>por la urgencia de los asuntos a tratar y cuando la situación lo amerite.</w:t>
      </w:r>
    </w:p>
    <w:p w:rsidR="001E24A1" w:rsidRDefault="003757DE" w:rsidP="001E24A1">
      <w:pPr>
        <w:jc w:val="both"/>
        <w:rPr>
          <w:rFonts w:ascii="Arial" w:hAnsi="Arial" w:cs="Arial"/>
          <w:sz w:val="24"/>
          <w:szCs w:val="24"/>
        </w:rPr>
      </w:pPr>
      <w:r w:rsidRPr="00037A48">
        <w:rPr>
          <w:rFonts w:ascii="Arial" w:hAnsi="Arial" w:cs="Arial"/>
          <w:b/>
          <w:sz w:val="24"/>
          <w:szCs w:val="24"/>
        </w:rPr>
        <w:t>Artículo</w:t>
      </w:r>
      <w:r w:rsidR="001E24A1">
        <w:rPr>
          <w:rFonts w:ascii="Arial" w:hAnsi="Arial" w:cs="Arial"/>
          <w:b/>
          <w:sz w:val="24"/>
          <w:szCs w:val="24"/>
        </w:rPr>
        <w:t xml:space="preserve"> 16</w:t>
      </w:r>
      <w:r w:rsidRPr="00037A48">
        <w:rPr>
          <w:rFonts w:ascii="Arial" w:hAnsi="Arial" w:cs="Arial"/>
          <w:b/>
          <w:sz w:val="24"/>
          <w:szCs w:val="24"/>
        </w:rPr>
        <w:t>.</w:t>
      </w:r>
      <w:r>
        <w:rPr>
          <w:rFonts w:ascii="Arial" w:hAnsi="Arial" w:cs="Arial"/>
          <w:b/>
          <w:sz w:val="24"/>
          <w:szCs w:val="24"/>
        </w:rPr>
        <w:t xml:space="preserve"> </w:t>
      </w:r>
      <w:r w:rsidRPr="003757DE">
        <w:rPr>
          <w:rFonts w:ascii="Arial" w:hAnsi="Arial" w:cs="Arial"/>
          <w:sz w:val="24"/>
          <w:szCs w:val="24"/>
        </w:rPr>
        <w:t>Para llevar a cabo las reuniones de traba</w:t>
      </w:r>
      <w:r w:rsidR="001E24A1">
        <w:rPr>
          <w:rFonts w:ascii="Arial" w:hAnsi="Arial" w:cs="Arial"/>
          <w:sz w:val="24"/>
          <w:szCs w:val="24"/>
        </w:rPr>
        <w:t xml:space="preserve">jo del Grupo Interdisciplinario, la o el Secretario </w:t>
      </w:r>
      <w:r w:rsidR="00FC1C35">
        <w:rPr>
          <w:rFonts w:ascii="Arial" w:hAnsi="Arial" w:cs="Arial"/>
          <w:sz w:val="24"/>
          <w:szCs w:val="24"/>
        </w:rPr>
        <w:t xml:space="preserve">convocará </w:t>
      </w:r>
      <w:r w:rsidR="001E24A1">
        <w:rPr>
          <w:rFonts w:ascii="Arial" w:hAnsi="Arial" w:cs="Arial"/>
          <w:sz w:val="24"/>
          <w:szCs w:val="24"/>
        </w:rPr>
        <w:t xml:space="preserve">a las y los integrantes, conforme a los siguientes plazos: </w:t>
      </w:r>
      <w:r w:rsidR="001E24A1" w:rsidRPr="001E24A1">
        <w:rPr>
          <w:rFonts w:ascii="Arial" w:hAnsi="Arial" w:cs="Arial"/>
          <w:sz w:val="24"/>
          <w:szCs w:val="24"/>
        </w:rPr>
        <w:t xml:space="preserve">Para las </w:t>
      </w:r>
      <w:r w:rsidR="00FC1C35">
        <w:rPr>
          <w:rFonts w:ascii="Arial" w:hAnsi="Arial" w:cs="Arial"/>
          <w:sz w:val="24"/>
          <w:szCs w:val="24"/>
        </w:rPr>
        <w:t>reuniones de trabajo</w:t>
      </w:r>
      <w:r w:rsidR="001E24A1" w:rsidRPr="001E24A1">
        <w:rPr>
          <w:rFonts w:ascii="Arial" w:hAnsi="Arial" w:cs="Arial"/>
          <w:sz w:val="24"/>
          <w:szCs w:val="24"/>
        </w:rPr>
        <w:t xml:space="preserve"> ordinarias, por lo </w:t>
      </w:r>
      <w:r w:rsidR="00FC1C35">
        <w:rPr>
          <w:rFonts w:ascii="Arial" w:hAnsi="Arial" w:cs="Arial"/>
          <w:sz w:val="24"/>
          <w:szCs w:val="24"/>
        </w:rPr>
        <w:t xml:space="preserve">menos con tres días hábiles de  </w:t>
      </w:r>
      <w:r w:rsidR="001E24A1" w:rsidRPr="001E24A1">
        <w:rPr>
          <w:rFonts w:ascii="Arial" w:hAnsi="Arial" w:cs="Arial"/>
          <w:sz w:val="24"/>
          <w:szCs w:val="24"/>
        </w:rPr>
        <w:t>anticipación a la fecha que se fije par</w:t>
      </w:r>
      <w:r w:rsidR="00FC1C35">
        <w:rPr>
          <w:rFonts w:ascii="Arial" w:hAnsi="Arial" w:cs="Arial"/>
          <w:sz w:val="24"/>
          <w:szCs w:val="24"/>
        </w:rPr>
        <w:t xml:space="preserve">a la celebración de la reunión. Para las reuniones de trabajo </w:t>
      </w:r>
      <w:r w:rsidR="001E24A1" w:rsidRPr="001E24A1">
        <w:rPr>
          <w:rFonts w:ascii="Arial" w:hAnsi="Arial" w:cs="Arial"/>
          <w:sz w:val="24"/>
          <w:szCs w:val="24"/>
        </w:rPr>
        <w:t>extraordinarias, po</w:t>
      </w:r>
      <w:r w:rsidR="00FC1C35">
        <w:rPr>
          <w:rFonts w:ascii="Arial" w:hAnsi="Arial" w:cs="Arial"/>
          <w:sz w:val="24"/>
          <w:szCs w:val="24"/>
        </w:rPr>
        <w:t xml:space="preserve">r lo menos con un día hábil de </w:t>
      </w:r>
      <w:r w:rsidR="001E24A1" w:rsidRPr="001E24A1">
        <w:rPr>
          <w:rFonts w:ascii="Arial" w:hAnsi="Arial" w:cs="Arial"/>
          <w:sz w:val="24"/>
          <w:szCs w:val="24"/>
        </w:rPr>
        <w:t xml:space="preserve">anticipación a la fecha que se fije </w:t>
      </w:r>
      <w:r w:rsidR="00FC1C35">
        <w:rPr>
          <w:rFonts w:ascii="Arial" w:hAnsi="Arial" w:cs="Arial"/>
          <w:sz w:val="24"/>
          <w:szCs w:val="24"/>
        </w:rPr>
        <w:t>para la celebración de la reunión</w:t>
      </w:r>
      <w:r w:rsidR="001E24A1" w:rsidRPr="001E24A1">
        <w:rPr>
          <w:rFonts w:ascii="Arial" w:hAnsi="Arial" w:cs="Arial"/>
          <w:sz w:val="24"/>
          <w:szCs w:val="24"/>
        </w:rPr>
        <w:t>.</w:t>
      </w:r>
    </w:p>
    <w:p w:rsidR="00FC1C35" w:rsidRDefault="00FC1C35" w:rsidP="00FC1C35">
      <w:pPr>
        <w:jc w:val="both"/>
        <w:rPr>
          <w:rFonts w:ascii="Arial" w:hAnsi="Arial" w:cs="Arial"/>
          <w:sz w:val="24"/>
          <w:szCs w:val="24"/>
        </w:rPr>
      </w:pPr>
      <w:r w:rsidRPr="00037A48">
        <w:rPr>
          <w:rFonts w:ascii="Arial" w:hAnsi="Arial" w:cs="Arial"/>
          <w:b/>
          <w:sz w:val="24"/>
          <w:szCs w:val="24"/>
        </w:rPr>
        <w:t>Artículo</w:t>
      </w:r>
      <w:r>
        <w:rPr>
          <w:rFonts w:ascii="Arial" w:hAnsi="Arial" w:cs="Arial"/>
          <w:b/>
          <w:sz w:val="24"/>
          <w:szCs w:val="24"/>
        </w:rPr>
        <w:t xml:space="preserve"> 17</w:t>
      </w:r>
      <w:r w:rsidRPr="00037A48">
        <w:rPr>
          <w:rFonts w:ascii="Arial" w:hAnsi="Arial" w:cs="Arial"/>
          <w:b/>
          <w:sz w:val="24"/>
          <w:szCs w:val="24"/>
        </w:rPr>
        <w:t>.</w:t>
      </w:r>
      <w:r>
        <w:rPr>
          <w:rFonts w:ascii="Arial" w:hAnsi="Arial" w:cs="Arial"/>
          <w:b/>
          <w:sz w:val="24"/>
          <w:szCs w:val="24"/>
        </w:rPr>
        <w:t xml:space="preserve"> </w:t>
      </w:r>
      <w:r w:rsidRPr="00FC1C35">
        <w:rPr>
          <w:rFonts w:ascii="Arial" w:hAnsi="Arial" w:cs="Arial"/>
          <w:sz w:val="24"/>
          <w:szCs w:val="24"/>
        </w:rPr>
        <w:t xml:space="preserve">Las convocatorias se realizarán mediante </w:t>
      </w:r>
      <w:r>
        <w:rPr>
          <w:rFonts w:ascii="Arial" w:hAnsi="Arial" w:cs="Arial"/>
          <w:sz w:val="24"/>
          <w:szCs w:val="24"/>
        </w:rPr>
        <w:t xml:space="preserve">oficio y se deberá señalar, el </w:t>
      </w:r>
      <w:r w:rsidRPr="00FC1C35">
        <w:rPr>
          <w:rFonts w:ascii="Arial" w:hAnsi="Arial" w:cs="Arial"/>
          <w:sz w:val="24"/>
          <w:szCs w:val="24"/>
        </w:rPr>
        <w:t xml:space="preserve">tipo y  número de </w:t>
      </w:r>
      <w:r>
        <w:rPr>
          <w:rFonts w:ascii="Arial" w:hAnsi="Arial" w:cs="Arial"/>
          <w:sz w:val="24"/>
          <w:szCs w:val="24"/>
        </w:rPr>
        <w:t xml:space="preserve">reunión de trabajo,  así como  la  fecha, hora, </w:t>
      </w:r>
      <w:r w:rsidRPr="00FC1C35">
        <w:rPr>
          <w:rFonts w:ascii="Arial" w:hAnsi="Arial" w:cs="Arial"/>
          <w:sz w:val="24"/>
          <w:szCs w:val="24"/>
        </w:rPr>
        <w:t>el</w:t>
      </w:r>
      <w:r>
        <w:rPr>
          <w:rFonts w:ascii="Arial" w:hAnsi="Arial" w:cs="Arial"/>
          <w:sz w:val="24"/>
          <w:szCs w:val="24"/>
        </w:rPr>
        <w:t xml:space="preserve"> lugar en el que se llevará a </w:t>
      </w:r>
      <w:r w:rsidRPr="00FC1C35">
        <w:rPr>
          <w:rFonts w:ascii="Arial" w:hAnsi="Arial" w:cs="Arial"/>
          <w:sz w:val="24"/>
          <w:szCs w:val="24"/>
        </w:rPr>
        <w:t xml:space="preserve">cabo, así como </w:t>
      </w:r>
      <w:r>
        <w:rPr>
          <w:rFonts w:ascii="Arial" w:hAnsi="Arial" w:cs="Arial"/>
          <w:sz w:val="24"/>
          <w:szCs w:val="24"/>
        </w:rPr>
        <w:t>los asuntos a tratar</w:t>
      </w:r>
      <w:r w:rsidRPr="00FC1C35">
        <w:rPr>
          <w:rFonts w:ascii="Arial" w:hAnsi="Arial" w:cs="Arial"/>
          <w:sz w:val="24"/>
          <w:szCs w:val="24"/>
        </w:rPr>
        <w:t>.</w:t>
      </w:r>
    </w:p>
    <w:p w:rsidR="00FC1C35" w:rsidRDefault="00FC1C35" w:rsidP="00FC1C35">
      <w:pPr>
        <w:jc w:val="both"/>
        <w:rPr>
          <w:rFonts w:ascii="Arial" w:hAnsi="Arial" w:cs="Arial"/>
          <w:sz w:val="24"/>
          <w:szCs w:val="24"/>
        </w:rPr>
      </w:pPr>
    </w:p>
    <w:p w:rsidR="00FC1C35" w:rsidRDefault="002F5276" w:rsidP="00FC1C35">
      <w:pPr>
        <w:jc w:val="both"/>
        <w:rPr>
          <w:rFonts w:ascii="Arial" w:hAnsi="Arial" w:cs="Arial"/>
          <w:sz w:val="24"/>
          <w:szCs w:val="24"/>
        </w:rPr>
      </w:pPr>
      <w:r w:rsidRPr="00037A48">
        <w:rPr>
          <w:rFonts w:ascii="Arial" w:hAnsi="Arial" w:cs="Arial"/>
          <w:b/>
          <w:sz w:val="24"/>
          <w:szCs w:val="24"/>
        </w:rPr>
        <w:t>Artículo</w:t>
      </w:r>
      <w:r>
        <w:rPr>
          <w:rFonts w:ascii="Arial" w:hAnsi="Arial" w:cs="Arial"/>
          <w:b/>
          <w:sz w:val="24"/>
          <w:szCs w:val="24"/>
        </w:rPr>
        <w:t xml:space="preserve"> 18</w:t>
      </w:r>
      <w:r w:rsidRPr="00037A48">
        <w:rPr>
          <w:rFonts w:ascii="Arial" w:hAnsi="Arial" w:cs="Arial"/>
          <w:b/>
          <w:sz w:val="24"/>
          <w:szCs w:val="24"/>
        </w:rPr>
        <w:t>.</w:t>
      </w:r>
      <w:r>
        <w:rPr>
          <w:rFonts w:ascii="Arial" w:hAnsi="Arial" w:cs="Arial"/>
          <w:b/>
          <w:sz w:val="24"/>
          <w:szCs w:val="24"/>
        </w:rPr>
        <w:t xml:space="preserve"> </w:t>
      </w:r>
      <w:r w:rsidR="00FC1C35" w:rsidRPr="00FC1C35">
        <w:rPr>
          <w:rFonts w:ascii="Arial" w:hAnsi="Arial" w:cs="Arial"/>
          <w:sz w:val="24"/>
          <w:szCs w:val="24"/>
        </w:rPr>
        <w:t xml:space="preserve">Se considerará quórum legal, las </w:t>
      </w:r>
      <w:r w:rsidR="00FC1C35">
        <w:rPr>
          <w:rFonts w:ascii="Arial" w:hAnsi="Arial" w:cs="Arial"/>
          <w:sz w:val="24"/>
          <w:szCs w:val="24"/>
        </w:rPr>
        <w:t xml:space="preserve">reuniones de trabajo en las que se cuente con la  </w:t>
      </w:r>
      <w:r w:rsidR="00FC1C35" w:rsidRPr="00FC1C35">
        <w:rPr>
          <w:rFonts w:ascii="Arial" w:hAnsi="Arial" w:cs="Arial"/>
          <w:sz w:val="24"/>
          <w:szCs w:val="24"/>
        </w:rPr>
        <w:t xml:space="preserve">asistencia de al menos el cincuenta  por ciento más uno de </w:t>
      </w:r>
      <w:r w:rsidR="00FC1C35">
        <w:rPr>
          <w:rFonts w:ascii="Arial" w:hAnsi="Arial" w:cs="Arial"/>
          <w:sz w:val="24"/>
          <w:szCs w:val="24"/>
        </w:rPr>
        <w:t xml:space="preserve">las y los  integrantes del Grupo </w:t>
      </w:r>
      <w:r w:rsidR="00FC1C35" w:rsidRPr="00FC1C35">
        <w:rPr>
          <w:rFonts w:ascii="Arial" w:hAnsi="Arial" w:cs="Arial"/>
          <w:sz w:val="24"/>
          <w:szCs w:val="24"/>
        </w:rPr>
        <w:t>Interdisciplinario.</w:t>
      </w:r>
    </w:p>
    <w:p w:rsidR="00FC1C35" w:rsidRDefault="00FC1C35" w:rsidP="00FC1C35">
      <w:pPr>
        <w:jc w:val="both"/>
        <w:rPr>
          <w:rFonts w:ascii="Arial" w:hAnsi="Arial" w:cs="Arial"/>
          <w:sz w:val="24"/>
          <w:szCs w:val="24"/>
        </w:rPr>
      </w:pPr>
    </w:p>
    <w:p w:rsidR="00FC1C35" w:rsidRDefault="002F5276" w:rsidP="00FC1C35">
      <w:pPr>
        <w:jc w:val="both"/>
        <w:rPr>
          <w:rFonts w:ascii="Arial" w:hAnsi="Arial" w:cs="Arial"/>
          <w:sz w:val="24"/>
          <w:szCs w:val="24"/>
        </w:rPr>
      </w:pPr>
      <w:r w:rsidRPr="00037A48">
        <w:rPr>
          <w:rFonts w:ascii="Arial" w:hAnsi="Arial" w:cs="Arial"/>
          <w:b/>
          <w:sz w:val="24"/>
          <w:szCs w:val="24"/>
        </w:rPr>
        <w:t>Artículo</w:t>
      </w:r>
      <w:r>
        <w:rPr>
          <w:rFonts w:ascii="Arial" w:hAnsi="Arial" w:cs="Arial"/>
          <w:b/>
          <w:sz w:val="24"/>
          <w:szCs w:val="24"/>
        </w:rPr>
        <w:t xml:space="preserve"> 19</w:t>
      </w:r>
      <w:r w:rsidRPr="00037A48">
        <w:rPr>
          <w:rFonts w:ascii="Arial" w:hAnsi="Arial" w:cs="Arial"/>
          <w:b/>
          <w:sz w:val="24"/>
          <w:szCs w:val="24"/>
        </w:rPr>
        <w:t>.</w:t>
      </w:r>
      <w:r>
        <w:rPr>
          <w:rFonts w:ascii="Arial" w:hAnsi="Arial" w:cs="Arial"/>
          <w:b/>
          <w:sz w:val="24"/>
          <w:szCs w:val="24"/>
        </w:rPr>
        <w:t xml:space="preserve"> </w:t>
      </w:r>
      <w:r w:rsidR="00FC1C35" w:rsidRPr="00FC1C35">
        <w:rPr>
          <w:rFonts w:ascii="Arial" w:hAnsi="Arial" w:cs="Arial"/>
          <w:sz w:val="24"/>
          <w:szCs w:val="24"/>
        </w:rPr>
        <w:t xml:space="preserve">Las </w:t>
      </w:r>
      <w:r w:rsidR="00FC1C35">
        <w:rPr>
          <w:rFonts w:ascii="Arial" w:hAnsi="Arial" w:cs="Arial"/>
          <w:sz w:val="24"/>
          <w:szCs w:val="24"/>
        </w:rPr>
        <w:t>reuniones de trabajo</w:t>
      </w:r>
      <w:r w:rsidR="00FC1C35" w:rsidRPr="00FC1C35">
        <w:rPr>
          <w:rFonts w:ascii="Arial" w:hAnsi="Arial" w:cs="Arial"/>
          <w:sz w:val="24"/>
          <w:szCs w:val="24"/>
        </w:rPr>
        <w:t xml:space="preserve"> del Grupo Interdisciplinar</w:t>
      </w:r>
      <w:r w:rsidR="00FC1C35">
        <w:rPr>
          <w:rFonts w:ascii="Arial" w:hAnsi="Arial" w:cs="Arial"/>
          <w:sz w:val="24"/>
          <w:szCs w:val="24"/>
        </w:rPr>
        <w:t xml:space="preserve">io se desarrollarán al menos </w:t>
      </w:r>
      <w:r w:rsidR="00FC1C35" w:rsidRPr="00FC1C35">
        <w:rPr>
          <w:rFonts w:ascii="Arial" w:hAnsi="Arial" w:cs="Arial"/>
          <w:sz w:val="24"/>
          <w:szCs w:val="24"/>
        </w:rPr>
        <w:t>con los siguientes puntos:</w:t>
      </w:r>
    </w:p>
    <w:p w:rsidR="00FC1C35" w:rsidRDefault="00FC1C35" w:rsidP="00FC1C35">
      <w:pPr>
        <w:pStyle w:val="Prrafodelista"/>
        <w:numPr>
          <w:ilvl w:val="0"/>
          <w:numId w:val="8"/>
        </w:numPr>
        <w:jc w:val="both"/>
        <w:rPr>
          <w:rFonts w:ascii="Arial" w:hAnsi="Arial" w:cs="Arial"/>
        </w:rPr>
      </w:pPr>
      <w:r w:rsidRPr="00FC1C35">
        <w:rPr>
          <w:rFonts w:ascii="Arial" w:hAnsi="Arial" w:cs="Arial"/>
        </w:rPr>
        <w:t>Lista de asistencia;</w:t>
      </w:r>
    </w:p>
    <w:p w:rsidR="00FC1C35" w:rsidRDefault="00FC1C35" w:rsidP="00FC1C35">
      <w:pPr>
        <w:pStyle w:val="Prrafodelista"/>
        <w:numPr>
          <w:ilvl w:val="0"/>
          <w:numId w:val="8"/>
        </w:numPr>
        <w:jc w:val="both"/>
        <w:rPr>
          <w:rFonts w:ascii="Arial" w:hAnsi="Arial" w:cs="Arial"/>
        </w:rPr>
      </w:pPr>
      <w:r w:rsidRPr="00FC1C35">
        <w:rPr>
          <w:rFonts w:ascii="Arial" w:hAnsi="Arial" w:cs="Arial"/>
        </w:rPr>
        <w:t>Declaración del quórum legal, o la inexistencia del mismo, así como la</w:t>
      </w:r>
      <w:r>
        <w:rPr>
          <w:rFonts w:ascii="Arial" w:hAnsi="Arial" w:cs="Arial"/>
        </w:rPr>
        <w:t xml:space="preserve"> hora de inicio de la reunión de trabajo</w:t>
      </w:r>
      <w:r w:rsidRPr="00FC1C35">
        <w:rPr>
          <w:rFonts w:ascii="Arial" w:hAnsi="Arial" w:cs="Arial"/>
        </w:rPr>
        <w:t>;</w:t>
      </w:r>
    </w:p>
    <w:p w:rsidR="00FC1C35" w:rsidRDefault="00FC1C35" w:rsidP="00FC1C35">
      <w:pPr>
        <w:pStyle w:val="Prrafodelista"/>
        <w:numPr>
          <w:ilvl w:val="0"/>
          <w:numId w:val="8"/>
        </w:numPr>
        <w:jc w:val="both"/>
        <w:rPr>
          <w:rFonts w:ascii="Arial" w:hAnsi="Arial" w:cs="Arial"/>
        </w:rPr>
      </w:pPr>
      <w:r w:rsidRPr="00FC1C35">
        <w:rPr>
          <w:rFonts w:ascii="Arial" w:hAnsi="Arial" w:cs="Arial"/>
        </w:rPr>
        <w:t xml:space="preserve">Lectura y aprobación </w:t>
      </w:r>
      <w:r>
        <w:rPr>
          <w:rFonts w:ascii="Arial" w:hAnsi="Arial" w:cs="Arial"/>
        </w:rPr>
        <w:t>de los asuntos a tratar</w:t>
      </w:r>
      <w:r w:rsidRPr="00FC1C35">
        <w:rPr>
          <w:rFonts w:ascii="Arial" w:hAnsi="Arial" w:cs="Arial"/>
        </w:rPr>
        <w:t>;</w:t>
      </w:r>
    </w:p>
    <w:p w:rsidR="00FC1C35" w:rsidRDefault="00FC1C35" w:rsidP="00FC1C35">
      <w:pPr>
        <w:pStyle w:val="Prrafodelista"/>
        <w:numPr>
          <w:ilvl w:val="0"/>
          <w:numId w:val="8"/>
        </w:numPr>
        <w:jc w:val="both"/>
        <w:rPr>
          <w:rFonts w:ascii="Arial" w:hAnsi="Arial" w:cs="Arial"/>
        </w:rPr>
      </w:pPr>
      <w:r w:rsidRPr="00FC1C35">
        <w:rPr>
          <w:rFonts w:ascii="Arial" w:hAnsi="Arial" w:cs="Arial"/>
        </w:rPr>
        <w:t>Lectura de los acuerdos del Grupo Interdiscipli</w:t>
      </w:r>
      <w:r w:rsidR="000D5754">
        <w:rPr>
          <w:rFonts w:ascii="Arial" w:hAnsi="Arial" w:cs="Arial"/>
        </w:rPr>
        <w:t>nario;</w:t>
      </w:r>
      <w:r w:rsidRPr="00FC1C35">
        <w:rPr>
          <w:rFonts w:ascii="Arial" w:hAnsi="Arial" w:cs="Arial"/>
        </w:rPr>
        <w:t xml:space="preserve"> y</w:t>
      </w:r>
      <w:r w:rsidR="000D5754">
        <w:rPr>
          <w:rFonts w:ascii="Arial" w:hAnsi="Arial" w:cs="Arial"/>
        </w:rPr>
        <w:t>,</w:t>
      </w:r>
      <w:r w:rsidRPr="00FC1C35">
        <w:rPr>
          <w:rFonts w:ascii="Arial" w:hAnsi="Arial" w:cs="Arial"/>
        </w:rPr>
        <w:t xml:space="preserve"> </w:t>
      </w:r>
    </w:p>
    <w:p w:rsidR="00FC1C35" w:rsidRDefault="00FC1C35" w:rsidP="00FC1C35">
      <w:pPr>
        <w:pStyle w:val="Prrafodelista"/>
        <w:numPr>
          <w:ilvl w:val="0"/>
          <w:numId w:val="8"/>
        </w:numPr>
        <w:jc w:val="both"/>
        <w:rPr>
          <w:rFonts w:ascii="Arial" w:hAnsi="Arial" w:cs="Arial"/>
        </w:rPr>
      </w:pPr>
      <w:r>
        <w:rPr>
          <w:rFonts w:ascii="Arial" w:hAnsi="Arial" w:cs="Arial"/>
        </w:rPr>
        <w:t>Cierre de la reunión de trabajo</w:t>
      </w:r>
      <w:r w:rsidR="002F4401">
        <w:rPr>
          <w:rFonts w:ascii="Arial" w:hAnsi="Arial" w:cs="Arial"/>
        </w:rPr>
        <w:t xml:space="preserve"> indicando la hora de conclusión</w:t>
      </w:r>
      <w:r w:rsidRPr="00FC1C35">
        <w:rPr>
          <w:rFonts w:ascii="Arial" w:hAnsi="Arial" w:cs="Arial"/>
        </w:rPr>
        <w:t>.</w:t>
      </w:r>
    </w:p>
    <w:p w:rsidR="002F5276" w:rsidRDefault="002F5276" w:rsidP="002F5276">
      <w:pPr>
        <w:jc w:val="both"/>
        <w:rPr>
          <w:rFonts w:ascii="Arial" w:hAnsi="Arial" w:cs="Arial"/>
        </w:rPr>
      </w:pPr>
    </w:p>
    <w:p w:rsidR="002F5276" w:rsidRDefault="00B57FCB" w:rsidP="00B57FCB">
      <w:pPr>
        <w:jc w:val="both"/>
        <w:rPr>
          <w:rFonts w:ascii="Arial" w:hAnsi="Arial" w:cs="Arial"/>
        </w:rPr>
      </w:pPr>
      <w:r w:rsidRPr="00037A48">
        <w:rPr>
          <w:rFonts w:ascii="Arial" w:hAnsi="Arial" w:cs="Arial"/>
          <w:b/>
          <w:sz w:val="24"/>
          <w:szCs w:val="24"/>
        </w:rPr>
        <w:t>Artículo</w:t>
      </w:r>
      <w:r>
        <w:rPr>
          <w:rFonts w:ascii="Arial" w:hAnsi="Arial" w:cs="Arial"/>
          <w:b/>
          <w:sz w:val="24"/>
          <w:szCs w:val="24"/>
        </w:rPr>
        <w:t xml:space="preserve"> 20</w:t>
      </w:r>
      <w:r w:rsidRPr="00037A48">
        <w:rPr>
          <w:rFonts w:ascii="Arial" w:hAnsi="Arial" w:cs="Arial"/>
          <w:b/>
          <w:sz w:val="24"/>
          <w:szCs w:val="24"/>
        </w:rPr>
        <w:t>.</w:t>
      </w:r>
      <w:r>
        <w:rPr>
          <w:rFonts w:ascii="Arial" w:hAnsi="Arial" w:cs="Arial"/>
          <w:b/>
          <w:sz w:val="24"/>
          <w:szCs w:val="24"/>
        </w:rPr>
        <w:t xml:space="preserve"> </w:t>
      </w:r>
      <w:r w:rsidRPr="00B57FCB">
        <w:rPr>
          <w:rFonts w:ascii="Arial" w:hAnsi="Arial" w:cs="Arial"/>
        </w:rPr>
        <w:t>Cuando no se cuente con el quórum reque</w:t>
      </w:r>
      <w:r>
        <w:rPr>
          <w:rFonts w:ascii="Arial" w:hAnsi="Arial" w:cs="Arial"/>
        </w:rPr>
        <w:t>rido, la o e</w:t>
      </w:r>
      <w:bookmarkStart w:id="0" w:name="_GoBack"/>
      <w:bookmarkEnd w:id="0"/>
      <w:r>
        <w:rPr>
          <w:rFonts w:ascii="Arial" w:hAnsi="Arial" w:cs="Arial"/>
        </w:rPr>
        <w:t xml:space="preserve">l Secretario citará </w:t>
      </w:r>
      <w:r w:rsidR="00DA54EB">
        <w:rPr>
          <w:rFonts w:ascii="Arial" w:hAnsi="Arial" w:cs="Arial"/>
        </w:rPr>
        <w:t>nuevamente a</w:t>
      </w:r>
      <w:r w:rsidRPr="00B57FCB">
        <w:rPr>
          <w:rFonts w:ascii="Arial" w:hAnsi="Arial" w:cs="Arial"/>
        </w:rPr>
        <w:t xml:space="preserve"> </w:t>
      </w:r>
      <w:r>
        <w:rPr>
          <w:rFonts w:ascii="Arial" w:hAnsi="Arial" w:cs="Arial"/>
        </w:rPr>
        <w:t>reunión de trabajo</w:t>
      </w:r>
      <w:r w:rsidR="00DA54EB">
        <w:rPr>
          <w:rFonts w:ascii="Arial" w:hAnsi="Arial" w:cs="Arial"/>
        </w:rPr>
        <w:t xml:space="preserve"> en un plazo máximo de</w:t>
      </w:r>
      <w:r w:rsidRPr="00B57FCB">
        <w:rPr>
          <w:rFonts w:ascii="Arial" w:hAnsi="Arial" w:cs="Arial"/>
        </w:rPr>
        <w:t xml:space="preserve"> tres</w:t>
      </w:r>
      <w:r w:rsidR="00DA54EB">
        <w:rPr>
          <w:rFonts w:ascii="Arial" w:hAnsi="Arial" w:cs="Arial"/>
        </w:rPr>
        <w:t xml:space="preserve"> días hábiles, emitiendo </w:t>
      </w:r>
      <w:r>
        <w:rPr>
          <w:rFonts w:ascii="Arial" w:hAnsi="Arial" w:cs="Arial"/>
        </w:rPr>
        <w:t xml:space="preserve">la </w:t>
      </w:r>
      <w:r w:rsidR="00DA54EB">
        <w:rPr>
          <w:rFonts w:ascii="Arial" w:hAnsi="Arial" w:cs="Arial"/>
        </w:rPr>
        <w:t>convocatoria respectiva</w:t>
      </w:r>
      <w:r w:rsidRPr="00B57FCB">
        <w:rPr>
          <w:rFonts w:ascii="Arial" w:hAnsi="Arial" w:cs="Arial"/>
        </w:rPr>
        <w:t xml:space="preserve"> a </w:t>
      </w:r>
      <w:r>
        <w:rPr>
          <w:rFonts w:ascii="Arial" w:hAnsi="Arial" w:cs="Arial"/>
        </w:rPr>
        <w:t>quienes integran el</w:t>
      </w:r>
      <w:r w:rsidR="00DA54EB">
        <w:rPr>
          <w:rFonts w:ascii="Arial" w:hAnsi="Arial" w:cs="Arial"/>
        </w:rPr>
        <w:t xml:space="preserve"> Grupo Interdisciplinario, </w:t>
      </w:r>
      <w:r w:rsidRPr="00B57FCB">
        <w:rPr>
          <w:rFonts w:ascii="Arial" w:hAnsi="Arial" w:cs="Arial"/>
        </w:rPr>
        <w:t>fi</w:t>
      </w:r>
      <w:r w:rsidR="00DA54EB">
        <w:rPr>
          <w:rFonts w:ascii="Arial" w:hAnsi="Arial" w:cs="Arial"/>
        </w:rPr>
        <w:t>jando fecha</w:t>
      </w:r>
      <w:r>
        <w:rPr>
          <w:rFonts w:ascii="Arial" w:hAnsi="Arial" w:cs="Arial"/>
        </w:rPr>
        <w:t xml:space="preserve"> </w:t>
      </w:r>
      <w:r w:rsidR="00DA54EB">
        <w:rPr>
          <w:rFonts w:ascii="Arial" w:hAnsi="Arial" w:cs="Arial"/>
        </w:rPr>
        <w:t>y hora para llevar a cabo la</w:t>
      </w:r>
      <w:r w:rsidRPr="00B57FCB">
        <w:rPr>
          <w:rFonts w:ascii="Arial" w:hAnsi="Arial" w:cs="Arial"/>
        </w:rPr>
        <w:t xml:space="preserve"> </w:t>
      </w:r>
      <w:r>
        <w:rPr>
          <w:rFonts w:ascii="Arial" w:hAnsi="Arial" w:cs="Arial"/>
        </w:rPr>
        <w:t>reunión</w:t>
      </w:r>
      <w:r w:rsidR="00DA54EB">
        <w:rPr>
          <w:rFonts w:ascii="Arial" w:hAnsi="Arial" w:cs="Arial"/>
        </w:rPr>
        <w:t xml:space="preserve">, lo que </w:t>
      </w:r>
      <w:r w:rsidRPr="00B57FCB">
        <w:rPr>
          <w:rFonts w:ascii="Arial" w:hAnsi="Arial" w:cs="Arial"/>
        </w:rPr>
        <w:t>s</w:t>
      </w:r>
      <w:r w:rsidR="00DA54EB">
        <w:rPr>
          <w:rFonts w:ascii="Arial" w:hAnsi="Arial" w:cs="Arial"/>
        </w:rPr>
        <w:t>e hará constar en la minuta</w:t>
      </w:r>
      <w:r>
        <w:rPr>
          <w:rFonts w:ascii="Arial" w:hAnsi="Arial" w:cs="Arial"/>
        </w:rPr>
        <w:t xml:space="preserve"> </w:t>
      </w:r>
      <w:r w:rsidRPr="00B57FCB">
        <w:rPr>
          <w:rFonts w:ascii="Arial" w:hAnsi="Arial" w:cs="Arial"/>
        </w:rPr>
        <w:t>correspondiente.</w:t>
      </w:r>
    </w:p>
    <w:p w:rsidR="00EB3B67" w:rsidRDefault="00EB3B67" w:rsidP="00B57FCB">
      <w:pPr>
        <w:jc w:val="both"/>
        <w:rPr>
          <w:rFonts w:ascii="Arial" w:hAnsi="Arial" w:cs="Arial"/>
        </w:rPr>
      </w:pPr>
      <w:r w:rsidRPr="00037A48">
        <w:rPr>
          <w:rFonts w:ascii="Arial" w:hAnsi="Arial" w:cs="Arial"/>
          <w:b/>
          <w:sz w:val="24"/>
          <w:szCs w:val="24"/>
        </w:rPr>
        <w:lastRenderedPageBreak/>
        <w:t>Artículo</w:t>
      </w:r>
      <w:r>
        <w:rPr>
          <w:rFonts w:ascii="Arial" w:hAnsi="Arial" w:cs="Arial"/>
          <w:b/>
          <w:sz w:val="24"/>
          <w:szCs w:val="24"/>
        </w:rPr>
        <w:t xml:space="preserve"> 21</w:t>
      </w:r>
      <w:r w:rsidRPr="00037A48">
        <w:rPr>
          <w:rFonts w:ascii="Arial" w:hAnsi="Arial" w:cs="Arial"/>
          <w:b/>
          <w:sz w:val="24"/>
          <w:szCs w:val="24"/>
        </w:rPr>
        <w:t>.</w:t>
      </w:r>
      <w:r>
        <w:rPr>
          <w:rFonts w:ascii="Arial" w:hAnsi="Arial" w:cs="Arial"/>
          <w:b/>
          <w:sz w:val="24"/>
          <w:szCs w:val="24"/>
        </w:rPr>
        <w:t xml:space="preserve"> </w:t>
      </w:r>
      <w:r>
        <w:rPr>
          <w:rFonts w:ascii="Arial" w:hAnsi="Arial" w:cs="Arial"/>
        </w:rPr>
        <w:t>Las decisiones del Grupo Interdisciplinario se aprobarán por unanimidad de votos.</w:t>
      </w:r>
      <w:r w:rsidR="00DA54EB">
        <w:rPr>
          <w:rFonts w:ascii="Arial" w:hAnsi="Arial" w:cs="Arial"/>
        </w:rPr>
        <w:t xml:space="preserve"> </w:t>
      </w:r>
    </w:p>
    <w:p w:rsidR="00EB3B67" w:rsidRDefault="00EB3B67" w:rsidP="00EB3B67">
      <w:pPr>
        <w:jc w:val="center"/>
        <w:rPr>
          <w:rFonts w:ascii="Arial" w:hAnsi="Arial" w:cs="Arial"/>
          <w:b/>
        </w:rPr>
      </w:pPr>
      <w:r>
        <w:rPr>
          <w:rFonts w:ascii="Arial" w:hAnsi="Arial" w:cs="Arial"/>
          <w:b/>
        </w:rPr>
        <w:t>Transitorios</w:t>
      </w:r>
    </w:p>
    <w:p w:rsidR="00EB3B67" w:rsidRPr="00EB3B67" w:rsidRDefault="00EB3B67" w:rsidP="00EB3B67">
      <w:pPr>
        <w:jc w:val="both"/>
        <w:rPr>
          <w:rFonts w:ascii="Arial" w:hAnsi="Arial" w:cs="Arial"/>
        </w:rPr>
      </w:pPr>
      <w:r>
        <w:rPr>
          <w:rFonts w:ascii="Arial" w:hAnsi="Arial" w:cs="Arial"/>
          <w:b/>
        </w:rPr>
        <w:t xml:space="preserve">Único. </w:t>
      </w:r>
      <w:r>
        <w:rPr>
          <w:rFonts w:ascii="Arial" w:hAnsi="Arial" w:cs="Arial"/>
        </w:rPr>
        <w:t xml:space="preserve">Las presentes Reglas, entrarán en vigor al día siguiente de su aprobación </w:t>
      </w:r>
      <w:r w:rsidR="001C38DB">
        <w:rPr>
          <w:rFonts w:ascii="Arial" w:hAnsi="Arial" w:cs="Arial"/>
        </w:rPr>
        <w:t>por el pleno del Consejo General del Instituto.</w:t>
      </w:r>
      <w:r w:rsidR="00DA54EB">
        <w:rPr>
          <w:rFonts w:ascii="Arial" w:hAnsi="Arial" w:cs="Arial"/>
        </w:rPr>
        <w:t xml:space="preserve"> </w:t>
      </w:r>
    </w:p>
    <w:p w:rsidR="003757DE" w:rsidRPr="00830E96" w:rsidRDefault="003757DE" w:rsidP="00830E96">
      <w:pPr>
        <w:jc w:val="both"/>
        <w:rPr>
          <w:rFonts w:ascii="Arial" w:hAnsi="Arial" w:cs="Arial"/>
        </w:rPr>
      </w:pPr>
    </w:p>
    <w:p w:rsidR="00FD3167" w:rsidRPr="00FD3167" w:rsidRDefault="00FD3167" w:rsidP="00FD3167">
      <w:pPr>
        <w:jc w:val="both"/>
        <w:rPr>
          <w:rFonts w:ascii="Arial" w:hAnsi="Arial" w:cs="Arial"/>
          <w:sz w:val="24"/>
          <w:szCs w:val="24"/>
        </w:rPr>
      </w:pPr>
    </w:p>
    <w:sectPr w:rsidR="00FD3167" w:rsidRPr="00FD316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F7" w:rsidRDefault="000B1FF7" w:rsidP="00795E94">
      <w:pPr>
        <w:spacing w:after="0" w:line="240" w:lineRule="auto"/>
      </w:pPr>
      <w:r>
        <w:separator/>
      </w:r>
    </w:p>
  </w:endnote>
  <w:endnote w:type="continuationSeparator" w:id="0">
    <w:p w:rsidR="000B1FF7" w:rsidRDefault="000B1FF7" w:rsidP="0079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82866"/>
      <w:docPartObj>
        <w:docPartGallery w:val="Page Numbers (Bottom of Page)"/>
        <w:docPartUnique/>
      </w:docPartObj>
    </w:sdtPr>
    <w:sdtEndPr/>
    <w:sdtContent>
      <w:sdt>
        <w:sdtPr>
          <w:id w:val="-1769616900"/>
          <w:docPartObj>
            <w:docPartGallery w:val="Page Numbers (Top of Page)"/>
            <w:docPartUnique/>
          </w:docPartObj>
        </w:sdtPr>
        <w:sdtEndPr/>
        <w:sdtContent>
          <w:p w:rsidR="00795E94" w:rsidRDefault="00795E9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445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4452">
              <w:rPr>
                <w:b/>
                <w:bCs/>
                <w:noProof/>
              </w:rPr>
              <w:t>7</w:t>
            </w:r>
            <w:r>
              <w:rPr>
                <w:b/>
                <w:bCs/>
                <w:sz w:val="24"/>
                <w:szCs w:val="24"/>
              </w:rPr>
              <w:fldChar w:fldCharType="end"/>
            </w:r>
          </w:p>
        </w:sdtContent>
      </w:sdt>
    </w:sdtContent>
  </w:sdt>
  <w:p w:rsidR="00795E94" w:rsidRDefault="00795E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F7" w:rsidRDefault="000B1FF7" w:rsidP="00795E94">
      <w:pPr>
        <w:spacing w:after="0" w:line="240" w:lineRule="auto"/>
      </w:pPr>
      <w:r>
        <w:separator/>
      </w:r>
    </w:p>
  </w:footnote>
  <w:footnote w:type="continuationSeparator" w:id="0">
    <w:p w:rsidR="000B1FF7" w:rsidRDefault="000B1FF7" w:rsidP="0079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9A" w:rsidRDefault="0095079A">
    <w:pPr>
      <w:pStyle w:val="Encabezado"/>
    </w:pPr>
    <w:r>
      <w:rPr>
        <w:noProof/>
        <w:lang w:eastAsia="es-MX"/>
      </w:rPr>
      <w:drawing>
        <wp:anchor distT="0" distB="0" distL="114300" distR="114300" simplePos="0" relativeHeight="251659264" behindDoc="0" locked="0" layoutInCell="1" allowOverlap="1" wp14:anchorId="1824DA1D" wp14:editId="58D05B02">
          <wp:simplePos x="0" y="0"/>
          <wp:positionH relativeFrom="column">
            <wp:posOffset>-5605</wp:posOffset>
          </wp:positionH>
          <wp:positionV relativeFrom="paragraph">
            <wp:posOffset>-434975</wp:posOffset>
          </wp:positionV>
          <wp:extent cx="5612130" cy="95525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p w:rsidR="0095079A" w:rsidRDefault="0095079A">
    <w:pPr>
      <w:pStyle w:val="Encabezado"/>
    </w:pPr>
  </w:p>
  <w:p w:rsidR="0095079A" w:rsidRDefault="0095079A">
    <w:pPr>
      <w:pStyle w:val="Encabezado"/>
    </w:pPr>
  </w:p>
  <w:p w:rsidR="0095079A" w:rsidRDefault="009507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29E4"/>
    <w:multiLevelType w:val="hybridMultilevel"/>
    <w:tmpl w:val="41804E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114CB"/>
    <w:multiLevelType w:val="hybridMultilevel"/>
    <w:tmpl w:val="A594C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C91551"/>
    <w:multiLevelType w:val="hybridMultilevel"/>
    <w:tmpl w:val="114AC5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AD74122"/>
    <w:multiLevelType w:val="hybridMultilevel"/>
    <w:tmpl w:val="CF2A3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6D5396"/>
    <w:multiLevelType w:val="hybridMultilevel"/>
    <w:tmpl w:val="C6D43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A0CCF"/>
    <w:multiLevelType w:val="hybridMultilevel"/>
    <w:tmpl w:val="3F9A8A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5F4A44"/>
    <w:multiLevelType w:val="hybridMultilevel"/>
    <w:tmpl w:val="C0A4DC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E1282B"/>
    <w:multiLevelType w:val="hybridMultilevel"/>
    <w:tmpl w:val="77C66D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43F16E4"/>
    <w:multiLevelType w:val="hybridMultilevel"/>
    <w:tmpl w:val="C6C89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CD"/>
    <w:rsid w:val="00037A48"/>
    <w:rsid w:val="0007373B"/>
    <w:rsid w:val="00082343"/>
    <w:rsid w:val="00083C82"/>
    <w:rsid w:val="000914F6"/>
    <w:rsid w:val="000B1FF7"/>
    <w:rsid w:val="000B6B6D"/>
    <w:rsid w:val="000C3D90"/>
    <w:rsid w:val="000C68C1"/>
    <w:rsid w:val="000D5754"/>
    <w:rsid w:val="001A678D"/>
    <w:rsid w:val="001C38DB"/>
    <w:rsid w:val="001E24A1"/>
    <w:rsid w:val="0026152C"/>
    <w:rsid w:val="0027768D"/>
    <w:rsid w:val="002B25A8"/>
    <w:rsid w:val="002F3931"/>
    <w:rsid w:val="002F4401"/>
    <w:rsid w:val="002F5276"/>
    <w:rsid w:val="003757DE"/>
    <w:rsid w:val="00383B73"/>
    <w:rsid w:val="003967FB"/>
    <w:rsid w:val="003C72FE"/>
    <w:rsid w:val="00414B98"/>
    <w:rsid w:val="004226B0"/>
    <w:rsid w:val="00472265"/>
    <w:rsid w:val="00490E63"/>
    <w:rsid w:val="005616AC"/>
    <w:rsid w:val="005761DD"/>
    <w:rsid w:val="005C0166"/>
    <w:rsid w:val="005D1D20"/>
    <w:rsid w:val="005E6749"/>
    <w:rsid w:val="00660122"/>
    <w:rsid w:val="006A26E3"/>
    <w:rsid w:val="00735FCD"/>
    <w:rsid w:val="007830DC"/>
    <w:rsid w:val="00795E94"/>
    <w:rsid w:val="007B6180"/>
    <w:rsid w:val="00802705"/>
    <w:rsid w:val="008076DF"/>
    <w:rsid w:val="0081134A"/>
    <w:rsid w:val="00827BB8"/>
    <w:rsid w:val="00830E96"/>
    <w:rsid w:val="0086676C"/>
    <w:rsid w:val="00931E2F"/>
    <w:rsid w:val="00942CE5"/>
    <w:rsid w:val="0095079A"/>
    <w:rsid w:val="00951C0E"/>
    <w:rsid w:val="009A45F9"/>
    <w:rsid w:val="009F5A7D"/>
    <w:rsid w:val="00A06790"/>
    <w:rsid w:val="00A25B75"/>
    <w:rsid w:val="00A631E4"/>
    <w:rsid w:val="00B57FCB"/>
    <w:rsid w:val="00B84452"/>
    <w:rsid w:val="00BA59F6"/>
    <w:rsid w:val="00BF76A4"/>
    <w:rsid w:val="00C36AEC"/>
    <w:rsid w:val="00C717AA"/>
    <w:rsid w:val="00C74EDD"/>
    <w:rsid w:val="00D27AC6"/>
    <w:rsid w:val="00D57316"/>
    <w:rsid w:val="00DA54EB"/>
    <w:rsid w:val="00E05F61"/>
    <w:rsid w:val="00E1596A"/>
    <w:rsid w:val="00E321DC"/>
    <w:rsid w:val="00E37854"/>
    <w:rsid w:val="00E40C8A"/>
    <w:rsid w:val="00EB3B67"/>
    <w:rsid w:val="00F918B3"/>
    <w:rsid w:val="00FC1C35"/>
    <w:rsid w:val="00FD3167"/>
    <w:rsid w:val="00FE4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6F06"/>
  <w15:chartTrackingRefBased/>
  <w15:docId w15:val="{C7067FB5-064C-4ED7-B1AA-B6E57C67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EDD"/>
    <w:pPr>
      <w:spacing w:after="0" w:line="240" w:lineRule="auto"/>
      <w:ind w:left="720"/>
      <w:contextualSpacing/>
    </w:pPr>
    <w:rPr>
      <w:sz w:val="24"/>
      <w:szCs w:val="24"/>
    </w:rPr>
  </w:style>
  <w:style w:type="paragraph" w:styleId="Encabezado">
    <w:name w:val="header"/>
    <w:basedOn w:val="Normal"/>
    <w:link w:val="EncabezadoCar"/>
    <w:uiPriority w:val="99"/>
    <w:unhideWhenUsed/>
    <w:rsid w:val="00795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E94"/>
  </w:style>
  <w:style w:type="paragraph" w:styleId="Piedepgina">
    <w:name w:val="footer"/>
    <w:basedOn w:val="Normal"/>
    <w:link w:val="PiedepginaCar"/>
    <w:uiPriority w:val="99"/>
    <w:unhideWhenUsed/>
    <w:rsid w:val="00795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Comisionado</dc:creator>
  <cp:keywords/>
  <dc:description/>
  <cp:lastModifiedBy>María Tanivet Ramos Reyes</cp:lastModifiedBy>
  <cp:revision>2</cp:revision>
  <dcterms:created xsi:type="dcterms:W3CDTF">2020-10-09T19:17:00Z</dcterms:created>
  <dcterms:modified xsi:type="dcterms:W3CDTF">2020-10-09T19:17:00Z</dcterms:modified>
</cp:coreProperties>
</file>